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C4BB0" w:rsidRDefault="000C4BB0" w:rsidP="000C4BB0">
      <w:pPr>
        <w:pStyle w:val="Pavadinimas"/>
        <w:spacing w:after="20"/>
      </w:pPr>
      <w:r>
        <w:rPr>
          <w:noProof/>
        </w:rPr>
        <w:drawing>
          <wp:inline distT="0" distB="0" distL="0" distR="0" wp14:anchorId="408D22EF" wp14:editId="40135647">
            <wp:extent cx="546100" cy="5524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100" cy="552450"/>
                    </a:xfrm>
                    <a:prstGeom prst="rect">
                      <a:avLst/>
                    </a:prstGeom>
                  </pic:spPr>
                </pic:pic>
              </a:graphicData>
            </a:graphic>
          </wp:inline>
        </w:drawing>
      </w:r>
    </w:p>
    <w:p w14:paraId="29D6B04F" w14:textId="77777777" w:rsidR="000C4BB0" w:rsidRDefault="000C4BB0" w:rsidP="000C4BB0">
      <w:pPr>
        <w:pStyle w:val="Pavadinimas"/>
        <w:spacing w:after="20"/>
        <w:rPr>
          <w:sz w:val="28"/>
          <w:szCs w:val="28"/>
        </w:rPr>
      </w:pPr>
      <w:r>
        <w:rPr>
          <w:sz w:val="28"/>
          <w:szCs w:val="28"/>
        </w:rPr>
        <w:t xml:space="preserve"> </w:t>
      </w:r>
    </w:p>
    <w:p w14:paraId="47578903" w14:textId="77777777" w:rsidR="000C4BB0" w:rsidRDefault="000C4BB0" w:rsidP="000C4BB0">
      <w:pPr>
        <w:pStyle w:val="Pavadinimas"/>
        <w:spacing w:after="20"/>
        <w:rPr>
          <w:smallCaps/>
          <w:sz w:val="28"/>
          <w:szCs w:val="28"/>
        </w:rPr>
      </w:pPr>
      <w:r>
        <w:rPr>
          <w:sz w:val="28"/>
          <w:szCs w:val="28"/>
        </w:rPr>
        <w:t>LIETUVOS RESPUBLIKOS ŠVIETIMO, MOKSLO IR SPORTO MINISTERIJA</w:t>
      </w:r>
    </w:p>
    <w:p w14:paraId="0A37501D" w14:textId="77777777" w:rsidR="000C4BB0" w:rsidRDefault="000C4BB0" w:rsidP="000C4BB0">
      <w:pPr>
        <w:pStyle w:val="Pavadinimas"/>
        <w:spacing w:after="20"/>
        <w:rPr>
          <w:smallCaps/>
          <w:sz w:val="28"/>
          <w:szCs w:val="28"/>
        </w:rPr>
      </w:pPr>
    </w:p>
    <w:p w14:paraId="239D7880" w14:textId="77777777" w:rsidR="002D69CA" w:rsidRPr="00F3161C" w:rsidRDefault="002D69CA" w:rsidP="002D69CA">
      <w:pPr>
        <w:pBdr>
          <w:top w:val="nil"/>
          <w:left w:val="nil"/>
          <w:bottom w:val="nil"/>
          <w:right w:val="nil"/>
          <w:between w:val="nil"/>
        </w:pBdr>
        <w:tabs>
          <w:tab w:val="center" w:pos="4153"/>
          <w:tab w:val="right" w:pos="8306"/>
          <w:tab w:val="left" w:pos="720"/>
        </w:tabs>
        <w:ind w:left="480"/>
        <w:jc w:val="center"/>
        <w:rPr>
          <w:rFonts w:ascii="Times New Roman" w:hAnsi="Times New Roman"/>
          <w:sz w:val="18"/>
          <w:szCs w:val="18"/>
          <w:lang w:val="lt-LT"/>
        </w:rPr>
      </w:pPr>
      <w:r w:rsidRPr="00F3161C">
        <w:rPr>
          <w:rFonts w:ascii="Times New Roman" w:hAnsi="Times New Roman"/>
          <w:sz w:val="18"/>
          <w:szCs w:val="18"/>
          <w:lang w:val="lt-LT"/>
        </w:rPr>
        <w:t xml:space="preserve">Biudžetinė įstaiga, A. </w:t>
      </w:r>
      <w:proofErr w:type="spellStart"/>
      <w:r w:rsidRPr="00F3161C">
        <w:rPr>
          <w:rFonts w:ascii="Times New Roman" w:hAnsi="Times New Roman"/>
          <w:sz w:val="18"/>
          <w:szCs w:val="18"/>
          <w:lang w:val="lt-LT"/>
        </w:rPr>
        <w:t>Volano</w:t>
      </w:r>
      <w:proofErr w:type="spellEnd"/>
      <w:r w:rsidRPr="00F3161C">
        <w:rPr>
          <w:rFonts w:ascii="Times New Roman" w:hAnsi="Times New Roman"/>
          <w:sz w:val="18"/>
          <w:szCs w:val="18"/>
          <w:lang w:val="lt-LT"/>
        </w:rPr>
        <w:t xml:space="preserve"> g. 2, 01516 Vilnius, tel. (8 5) 219 1225/219 1152, faks. (8 5) 261 2077, </w:t>
      </w:r>
    </w:p>
    <w:p w14:paraId="6B247AB9" w14:textId="77777777" w:rsidR="002D69CA" w:rsidRPr="00F3161C" w:rsidRDefault="002D69CA" w:rsidP="002D69CA">
      <w:pPr>
        <w:pBdr>
          <w:top w:val="nil"/>
          <w:left w:val="nil"/>
          <w:bottom w:val="nil"/>
          <w:right w:val="nil"/>
          <w:between w:val="nil"/>
        </w:pBdr>
        <w:tabs>
          <w:tab w:val="center" w:pos="4153"/>
          <w:tab w:val="right" w:pos="8306"/>
          <w:tab w:val="left" w:pos="720"/>
        </w:tabs>
        <w:ind w:left="480"/>
        <w:jc w:val="center"/>
        <w:rPr>
          <w:rFonts w:ascii="Times New Roman" w:hAnsi="Times New Roman"/>
          <w:sz w:val="18"/>
          <w:szCs w:val="18"/>
          <w:lang w:val="lt-LT"/>
        </w:rPr>
      </w:pPr>
      <w:r w:rsidRPr="00F3161C">
        <w:rPr>
          <w:rFonts w:ascii="Times New Roman" w:hAnsi="Times New Roman"/>
          <w:sz w:val="18"/>
          <w:szCs w:val="18"/>
          <w:lang w:val="lt-LT"/>
        </w:rPr>
        <w:t xml:space="preserve">el. p. </w:t>
      </w:r>
      <w:proofErr w:type="spellStart"/>
      <w:r w:rsidRPr="00F3161C">
        <w:rPr>
          <w:rFonts w:ascii="Times New Roman" w:hAnsi="Times New Roman"/>
          <w:sz w:val="18"/>
          <w:szCs w:val="18"/>
          <w:lang w:val="lt-LT"/>
        </w:rPr>
        <w:t>smmin@smm.lt</w:t>
      </w:r>
      <w:proofErr w:type="spellEnd"/>
      <w:r w:rsidRPr="00F3161C">
        <w:rPr>
          <w:rFonts w:ascii="Times New Roman" w:hAnsi="Times New Roman"/>
          <w:sz w:val="18"/>
          <w:szCs w:val="18"/>
          <w:lang w:val="lt-LT"/>
        </w:rPr>
        <w:t>, http://www.smm.lt. Duomenys kaupiami ir saugomi Juridinių asmenų registre, kodas 188603091.</w:t>
      </w:r>
    </w:p>
    <w:p w14:paraId="7184FC32" w14:textId="77777777" w:rsidR="002D69CA" w:rsidRPr="00F3161C" w:rsidRDefault="002D69CA" w:rsidP="002D69CA">
      <w:pPr>
        <w:pBdr>
          <w:top w:val="nil"/>
          <w:left w:val="nil"/>
          <w:bottom w:val="nil"/>
          <w:right w:val="nil"/>
          <w:between w:val="nil"/>
        </w:pBdr>
        <w:tabs>
          <w:tab w:val="center" w:pos="4153"/>
          <w:tab w:val="right" w:pos="8306"/>
          <w:tab w:val="left" w:pos="720"/>
        </w:tabs>
        <w:jc w:val="center"/>
        <w:rPr>
          <w:rFonts w:ascii="Times New Roman" w:hAnsi="Times New Roman"/>
          <w:sz w:val="18"/>
          <w:szCs w:val="18"/>
          <w:lang w:val="lt-LT"/>
        </w:rPr>
      </w:pPr>
      <w:proofErr w:type="spellStart"/>
      <w:r w:rsidRPr="00F3161C">
        <w:rPr>
          <w:rFonts w:ascii="Times New Roman" w:hAnsi="Times New Roman"/>
          <w:sz w:val="18"/>
          <w:szCs w:val="18"/>
          <w:lang w:val="lt-LT"/>
        </w:rPr>
        <w:t>Atsisk</w:t>
      </w:r>
      <w:proofErr w:type="spellEnd"/>
      <w:r w:rsidRPr="00F3161C">
        <w:rPr>
          <w:rFonts w:ascii="Times New Roman" w:hAnsi="Times New Roman"/>
          <w:sz w:val="18"/>
          <w:szCs w:val="18"/>
          <w:lang w:val="lt-LT"/>
        </w:rPr>
        <w:t xml:space="preserve">. </w:t>
      </w:r>
      <w:proofErr w:type="spellStart"/>
      <w:r w:rsidRPr="00F3161C">
        <w:rPr>
          <w:rFonts w:ascii="Times New Roman" w:hAnsi="Times New Roman"/>
          <w:sz w:val="18"/>
          <w:szCs w:val="18"/>
          <w:lang w:val="lt-LT"/>
        </w:rPr>
        <w:t>sąsk</w:t>
      </w:r>
      <w:proofErr w:type="spellEnd"/>
      <w:r w:rsidRPr="00F3161C">
        <w:rPr>
          <w:rFonts w:ascii="Times New Roman" w:hAnsi="Times New Roman"/>
          <w:sz w:val="18"/>
          <w:szCs w:val="18"/>
          <w:lang w:val="lt-LT"/>
        </w:rPr>
        <w:t>. LT30 7300 0100 0245 7205 „Swedbank“, AB, kodas 73000</w:t>
      </w:r>
    </w:p>
    <w:p w14:paraId="4D85DDDE" w14:textId="77777777" w:rsidR="002D69CA" w:rsidRPr="00F3161C" w:rsidRDefault="002D69CA" w:rsidP="002D69CA">
      <w:pPr>
        <w:pBdr>
          <w:top w:val="nil"/>
          <w:left w:val="nil"/>
          <w:bottom w:val="nil"/>
          <w:right w:val="nil"/>
          <w:between w:val="nil"/>
        </w:pBdr>
        <w:tabs>
          <w:tab w:val="center" w:pos="4153"/>
          <w:tab w:val="right" w:pos="8306"/>
          <w:tab w:val="left" w:pos="720"/>
        </w:tabs>
        <w:jc w:val="center"/>
        <w:rPr>
          <w:rFonts w:ascii="Times New Roman" w:hAnsi="Times New Roman"/>
          <w:sz w:val="18"/>
          <w:szCs w:val="18"/>
          <w:lang w:val="lt-LT"/>
        </w:rPr>
      </w:pPr>
    </w:p>
    <w:p w14:paraId="35456558" w14:textId="056F4A33" w:rsidR="000C4BB0" w:rsidRDefault="000C4BB0" w:rsidP="000C4BB0">
      <w:pPr>
        <w:rPr>
          <w:sz w:val="24"/>
          <w:szCs w:val="24"/>
          <w:lang w:val="lt-LT"/>
        </w:rPr>
      </w:pPr>
      <w:r>
        <w:rPr>
          <w:rFonts w:ascii="Times New Roman" w:hAnsi="Times New Roman"/>
          <w:sz w:val="26"/>
          <w:szCs w:val="26"/>
          <w:vertAlign w:val="superscript"/>
          <w:lang w:val="lt-LT"/>
        </w:rPr>
        <w:t>_________________________________________________________________________________</w:t>
      </w:r>
      <w:r w:rsidR="002D69CA">
        <w:rPr>
          <w:rFonts w:ascii="Times New Roman" w:hAnsi="Times New Roman"/>
          <w:sz w:val="26"/>
          <w:szCs w:val="26"/>
          <w:vertAlign w:val="superscript"/>
          <w:lang w:val="lt-LT"/>
        </w:rPr>
        <w:t>________________________</w:t>
      </w:r>
    </w:p>
    <w:p w14:paraId="5DAB6C7B" w14:textId="77777777" w:rsidR="000C4BB0" w:rsidRDefault="000C4BB0" w:rsidP="000C4BB0">
      <w:pPr>
        <w:spacing w:after="20"/>
        <w:jc w:val="center"/>
        <w:rPr>
          <w:rFonts w:ascii="Times New Roman" w:hAnsi="Times New Roman"/>
          <w:sz w:val="24"/>
          <w:szCs w:val="24"/>
          <w:lang w:val="lt-LT"/>
        </w:rPr>
      </w:pPr>
    </w:p>
    <w:tbl>
      <w:tblPr>
        <w:tblW w:w="0" w:type="dxa"/>
        <w:tblLayout w:type="fixed"/>
        <w:tblLook w:val="04A0" w:firstRow="1" w:lastRow="0" w:firstColumn="1" w:lastColumn="0" w:noHBand="0" w:noVBand="1"/>
      </w:tblPr>
      <w:tblGrid>
        <w:gridCol w:w="3369"/>
        <w:gridCol w:w="1984"/>
        <w:gridCol w:w="4502"/>
      </w:tblGrid>
      <w:tr w:rsidR="000C4BB0" w14:paraId="6B4A62B1" w14:textId="77777777" w:rsidTr="000C4BB0">
        <w:tc>
          <w:tcPr>
            <w:tcW w:w="3369" w:type="dxa"/>
          </w:tcPr>
          <w:p w14:paraId="729C3AE4" w14:textId="77777777" w:rsidR="000C4BB0" w:rsidRDefault="000C4BB0">
            <w:pPr>
              <w:tabs>
                <w:tab w:val="center" w:pos="4153"/>
                <w:tab w:val="right" w:pos="8306"/>
              </w:tabs>
              <w:spacing w:after="20"/>
              <w:rPr>
                <w:rFonts w:ascii="Times New Roman" w:hAnsi="Times New Roman"/>
                <w:sz w:val="24"/>
                <w:szCs w:val="24"/>
                <w:lang w:val="lt-LT"/>
              </w:rPr>
            </w:pPr>
            <w:r>
              <w:rPr>
                <w:rFonts w:ascii="Times New Roman" w:hAnsi="Times New Roman"/>
                <w:sz w:val="24"/>
                <w:szCs w:val="24"/>
                <w:lang w:val="lt-LT"/>
              </w:rPr>
              <w:t>Savivaldybių administracijų direktoriams</w:t>
            </w:r>
          </w:p>
          <w:p w14:paraId="16A5B25B" w14:textId="77777777" w:rsidR="000C4BB0" w:rsidRDefault="000C4BB0">
            <w:pPr>
              <w:tabs>
                <w:tab w:val="center" w:pos="4153"/>
                <w:tab w:val="right" w:pos="8306"/>
              </w:tabs>
              <w:spacing w:after="20"/>
              <w:rPr>
                <w:rFonts w:ascii="Times New Roman" w:hAnsi="Times New Roman"/>
                <w:sz w:val="24"/>
                <w:szCs w:val="24"/>
                <w:lang w:val="lt-LT"/>
              </w:rPr>
            </w:pPr>
            <w:r>
              <w:rPr>
                <w:rFonts w:ascii="Times New Roman" w:hAnsi="Times New Roman"/>
                <w:sz w:val="24"/>
                <w:szCs w:val="24"/>
                <w:lang w:val="lt-LT"/>
              </w:rPr>
              <w:t>Savivaldybių administracijų švietimo padalinių vadovams</w:t>
            </w:r>
          </w:p>
          <w:p w14:paraId="10A4A682" w14:textId="77777777" w:rsidR="000C4BB0" w:rsidRDefault="000C4BB0">
            <w:pPr>
              <w:tabs>
                <w:tab w:val="center" w:pos="4153"/>
                <w:tab w:val="right" w:pos="8306"/>
              </w:tabs>
              <w:spacing w:after="20"/>
              <w:rPr>
                <w:rFonts w:ascii="Times New Roman" w:hAnsi="Times New Roman"/>
                <w:sz w:val="24"/>
                <w:szCs w:val="24"/>
                <w:lang w:val="lt-LT"/>
              </w:rPr>
            </w:pPr>
            <w:r>
              <w:rPr>
                <w:rFonts w:ascii="Times New Roman" w:hAnsi="Times New Roman"/>
                <w:sz w:val="24"/>
                <w:szCs w:val="24"/>
                <w:lang w:val="lt-LT"/>
              </w:rPr>
              <w:t>Bendrojo ugdymo mokyklų vadovams</w:t>
            </w:r>
          </w:p>
          <w:p w14:paraId="02EB378F" w14:textId="77777777" w:rsidR="000C4BB0" w:rsidRDefault="000C4BB0">
            <w:pPr>
              <w:tabs>
                <w:tab w:val="center" w:pos="4153"/>
                <w:tab w:val="right" w:pos="8306"/>
              </w:tabs>
              <w:spacing w:after="20"/>
              <w:rPr>
                <w:rFonts w:ascii="Times New Roman" w:hAnsi="Times New Roman"/>
                <w:sz w:val="24"/>
                <w:szCs w:val="24"/>
                <w:lang w:val="lt-LT"/>
              </w:rPr>
            </w:pPr>
          </w:p>
          <w:p w14:paraId="0B7C7971" w14:textId="77777777" w:rsidR="000C4BB0" w:rsidRDefault="000C4BB0">
            <w:pPr>
              <w:tabs>
                <w:tab w:val="center" w:pos="4153"/>
                <w:tab w:val="right" w:pos="8306"/>
              </w:tabs>
              <w:spacing w:after="20"/>
              <w:rPr>
                <w:rFonts w:ascii="Times New Roman" w:hAnsi="Times New Roman"/>
                <w:sz w:val="24"/>
                <w:szCs w:val="24"/>
                <w:lang w:val="lt-LT"/>
              </w:rPr>
            </w:pPr>
            <w:r>
              <w:rPr>
                <w:rFonts w:ascii="Times New Roman" w:hAnsi="Times New Roman"/>
                <w:sz w:val="24"/>
                <w:szCs w:val="24"/>
                <w:lang w:val="lt-LT"/>
              </w:rPr>
              <w:t>Kopija</w:t>
            </w:r>
          </w:p>
          <w:p w14:paraId="34F906F8" w14:textId="77777777" w:rsidR="000C4BB0" w:rsidRDefault="000C4BB0">
            <w:pPr>
              <w:tabs>
                <w:tab w:val="center" w:pos="4153"/>
                <w:tab w:val="right" w:pos="8306"/>
              </w:tabs>
              <w:spacing w:after="20"/>
              <w:rPr>
                <w:rFonts w:ascii="Times New Roman" w:hAnsi="Times New Roman"/>
                <w:sz w:val="24"/>
                <w:szCs w:val="24"/>
                <w:lang w:val="lt-LT"/>
              </w:rPr>
            </w:pPr>
            <w:r>
              <w:rPr>
                <w:rFonts w:ascii="Times New Roman" w:hAnsi="Times New Roman"/>
                <w:sz w:val="24"/>
                <w:szCs w:val="24"/>
                <w:lang w:val="lt-LT"/>
              </w:rPr>
              <w:t>Lietuvos Respublikos socialinės apsaugos ir darbo ministerijai</w:t>
            </w:r>
          </w:p>
        </w:tc>
        <w:tc>
          <w:tcPr>
            <w:tcW w:w="1984" w:type="dxa"/>
          </w:tcPr>
          <w:p w14:paraId="6A05A809" w14:textId="77777777" w:rsidR="000C4BB0" w:rsidRDefault="000C4BB0">
            <w:pPr>
              <w:tabs>
                <w:tab w:val="center" w:pos="4153"/>
                <w:tab w:val="right" w:pos="8306"/>
              </w:tabs>
              <w:spacing w:after="20"/>
              <w:jc w:val="center"/>
              <w:rPr>
                <w:rFonts w:ascii="Times New Roman" w:hAnsi="Times New Roman"/>
                <w:sz w:val="24"/>
                <w:szCs w:val="24"/>
                <w:lang w:val="lt-LT"/>
              </w:rPr>
            </w:pPr>
          </w:p>
        </w:tc>
        <w:tc>
          <w:tcPr>
            <w:tcW w:w="4502" w:type="dxa"/>
            <w:hideMark/>
          </w:tcPr>
          <w:p w14:paraId="3304E120" w14:textId="77777777" w:rsidR="000C4BB0" w:rsidRDefault="000C4BB0">
            <w:pPr>
              <w:spacing w:after="20"/>
              <w:rPr>
                <w:rFonts w:ascii="Times New Roman" w:hAnsi="Times New Roman"/>
                <w:sz w:val="24"/>
                <w:szCs w:val="24"/>
                <w:lang w:val="lt-LT"/>
              </w:rPr>
            </w:pPr>
            <w:r>
              <w:rPr>
                <w:rFonts w:ascii="Times New Roman" w:hAnsi="Times New Roman"/>
                <w:sz w:val="24"/>
                <w:szCs w:val="24"/>
                <w:lang w:val="lt-LT"/>
              </w:rPr>
              <w:t xml:space="preserve">   2021-    -     Nr. </w:t>
            </w:r>
            <w:bookmarkStart w:id="0" w:name="bookmark=id.30j0zll"/>
            <w:bookmarkEnd w:id="0"/>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p>
          <w:p w14:paraId="1A92D589" w14:textId="77777777" w:rsidR="000C4BB0" w:rsidRDefault="000C4BB0">
            <w:pPr>
              <w:spacing w:after="20"/>
              <w:rPr>
                <w:rFonts w:ascii="Times New Roman" w:hAnsi="Times New Roman"/>
                <w:sz w:val="24"/>
                <w:szCs w:val="24"/>
                <w:lang w:val="lt-LT"/>
              </w:rPr>
            </w:pPr>
            <w:r>
              <w:rPr>
                <w:rFonts w:ascii="Times New Roman" w:hAnsi="Times New Roman"/>
                <w:sz w:val="24"/>
                <w:szCs w:val="24"/>
                <w:lang w:val="lt-LT"/>
              </w:rPr>
              <w:t xml:space="preserve">   Į  </w:t>
            </w:r>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r>
              <w:rPr>
                <w:rFonts w:ascii="Times New Roman" w:hAnsi="Times New Roman"/>
                <w:sz w:val="24"/>
                <w:szCs w:val="24"/>
                <w:lang w:val="lt-LT"/>
              </w:rPr>
              <w:t> </w:t>
            </w:r>
          </w:p>
        </w:tc>
      </w:tr>
    </w:tbl>
    <w:p w14:paraId="5A39BBE3" w14:textId="77777777" w:rsidR="000C4BB0" w:rsidRDefault="000C4BB0" w:rsidP="000C4BB0">
      <w:pPr>
        <w:spacing w:after="20"/>
        <w:rPr>
          <w:rFonts w:ascii="Times New Roman" w:hAnsi="Times New Roman"/>
          <w:sz w:val="24"/>
          <w:szCs w:val="24"/>
          <w:lang w:val="lt-LT"/>
        </w:rPr>
      </w:pPr>
      <w:bookmarkStart w:id="1" w:name="bookmark=id.gjdgxs"/>
      <w:bookmarkEnd w:id="1"/>
    </w:p>
    <w:tbl>
      <w:tblPr>
        <w:tblW w:w="0" w:type="dxa"/>
        <w:tblLayout w:type="fixed"/>
        <w:tblLook w:val="04A0" w:firstRow="1" w:lastRow="0" w:firstColumn="1" w:lastColumn="0" w:noHBand="0" w:noVBand="1"/>
      </w:tblPr>
      <w:tblGrid>
        <w:gridCol w:w="9855"/>
      </w:tblGrid>
      <w:tr w:rsidR="000C4BB0" w14:paraId="64C89870" w14:textId="77777777" w:rsidTr="000C4BB0">
        <w:tc>
          <w:tcPr>
            <w:tcW w:w="9855" w:type="dxa"/>
            <w:hideMark/>
          </w:tcPr>
          <w:p w14:paraId="2DFB4BCF" w14:textId="77777777" w:rsidR="000C4BB0" w:rsidRDefault="000C4BB0">
            <w:pPr>
              <w:spacing w:after="20"/>
              <w:rPr>
                <w:rFonts w:ascii="Times New Roman" w:hAnsi="Times New Roman"/>
                <w:b/>
                <w:smallCaps/>
                <w:sz w:val="24"/>
                <w:szCs w:val="24"/>
                <w:lang w:val="lt-LT"/>
              </w:rPr>
            </w:pPr>
            <w:r>
              <w:rPr>
                <w:rFonts w:ascii="Times New Roman" w:hAnsi="Times New Roman"/>
                <w:b/>
                <w:sz w:val="24"/>
                <w:szCs w:val="24"/>
                <w:lang w:val="lt-LT"/>
              </w:rPr>
              <w:t>DĖL MOKYMOSI PAGALBOS UŽTIKRINIMO</w:t>
            </w:r>
          </w:p>
        </w:tc>
      </w:tr>
    </w:tbl>
    <w:p w14:paraId="41C8F396" w14:textId="77777777" w:rsidR="000C4BB0" w:rsidRDefault="000C4BB0" w:rsidP="000C4BB0">
      <w:pPr>
        <w:spacing w:after="20"/>
        <w:rPr>
          <w:rFonts w:ascii="Times New Roman" w:hAnsi="Times New Roman"/>
          <w:sz w:val="24"/>
          <w:szCs w:val="24"/>
          <w:lang w:val="lt-LT"/>
        </w:rPr>
      </w:pPr>
    </w:p>
    <w:p w14:paraId="2CD1E64B" w14:textId="77777777" w:rsidR="000C4BB0" w:rsidRDefault="000C4BB0" w:rsidP="5A6D69A1">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Lietuvos Respublikos Vyriausybės 2020 m. lapkričio 4 d. nutarimu Nr. 1226 „Dėl karantino Lietuvos Respublikos teritorijoje paskelbimo“ nustatyti ikimokyklinio, priešmokyklinio, bendrojo ugdymo programų organizavimo būdai</w:t>
      </w:r>
      <w:r w:rsidR="008939D9" w:rsidRPr="5A6D69A1">
        <w:rPr>
          <w:rFonts w:ascii="Times New Roman" w:hAnsi="Times New Roman"/>
          <w:sz w:val="24"/>
          <w:szCs w:val="24"/>
          <w:lang w:val="lt-LT"/>
        </w:rPr>
        <w:t xml:space="preserve"> karantino metu</w:t>
      </w:r>
      <w:r w:rsidRPr="5A6D69A1">
        <w:rPr>
          <w:rFonts w:ascii="Times New Roman" w:hAnsi="Times New Roman"/>
          <w:sz w:val="24"/>
          <w:szCs w:val="24"/>
          <w:lang w:val="lt-LT"/>
        </w:rPr>
        <w:t>.</w:t>
      </w:r>
    </w:p>
    <w:p w14:paraId="628BB9DE" w14:textId="27D4DF05" w:rsidR="000C4BB0" w:rsidRDefault="000C4BB0" w:rsidP="5A6D69A1">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Vadovaujantis šiuo nutarimu bendrojo (pradinio, pagrindinio ir vidurinio) ugdymo programose dalyvaujantiems mokiniams ugdymas yra organizuojamas nuotoliniu būdu, išskyrus: specialiosiose mokyklose ir bendrojo ugdymo mokyklų specialiosiose klasėse ugdomus mokinius; pirminiame profesiniame mokyme, kuris vykdomas kartu su socialinių įgūdžių programa, besimokančius mokinius</w:t>
      </w:r>
      <w:r w:rsidR="2EE5917B" w:rsidRPr="5A6D69A1">
        <w:rPr>
          <w:rFonts w:ascii="Times New Roman" w:hAnsi="Times New Roman"/>
          <w:sz w:val="24"/>
          <w:szCs w:val="24"/>
          <w:lang w:val="lt-LT"/>
        </w:rPr>
        <w:t>.</w:t>
      </w:r>
    </w:p>
    <w:p w14:paraId="52417C5A" w14:textId="39CA1ACD" w:rsidR="000C4BB0" w:rsidRDefault="000C4BB0" w:rsidP="5A6D69A1">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Tam, kad būtų galima operatyviai valdyti informaciją ir operatyviai priimti sprendimus, Lietuvos Respublikos švietimo, mokslo ir sporto ministerija 2021 m. sausio 5–10 dienomis vykdė bendrojo ugdymo mokyklų (išskyrus specialiųjų, suaugusiųjų, ligoninių, sanatorinių mokyklų paskirčių grupės įstaigas), kuriose yra nuotoliniu būdu ugdomų 1–10 / I–IV gimnazijos klasių mokinių, apklausą. Apklausoje dalyvavo apie 70 proc. mokyklų (jose mokosi apie 218 000 mokinių). Bendrojo ugdymo mokyklų pateiktais duomenimis, mokyklose yra apie 25 000 mokinių, kuriems organizuojant ugdymą nuotoliniu būdu reikalinga mokymosi pagalba (papildomai konsultuoti, aprūpinti kompiuterine įranga, užtikrinti interneto ryšį, stiprinti motyvaciją), apie pusė jų yra tie mokiniai, kuriems skirtas nemokamas maitinimas ir / ar šeimos gauna socialinę paramą:</w:t>
      </w:r>
    </w:p>
    <w:p w14:paraId="0D5CFDDB" w14:textId="77777777" w:rsidR="000C4BB0" w:rsidRDefault="000C4BB0" w:rsidP="000C4BB0">
      <w:pPr>
        <w:numPr>
          <w:ilvl w:val="0"/>
          <w:numId w:val="1"/>
        </w:numPr>
        <w:ind w:left="708"/>
        <w:jc w:val="both"/>
        <w:rPr>
          <w:rFonts w:ascii="Times New Roman" w:hAnsi="Times New Roman"/>
          <w:sz w:val="24"/>
          <w:szCs w:val="24"/>
          <w:lang w:val="lt-LT"/>
        </w:rPr>
      </w:pPr>
      <w:r>
        <w:rPr>
          <w:rFonts w:ascii="Times New Roman" w:hAnsi="Times New Roman"/>
          <w:sz w:val="24"/>
          <w:szCs w:val="24"/>
          <w:lang w:val="lt-LT"/>
        </w:rPr>
        <w:t>apie 50 proc. tokių mokinių reikalingos papildomos įvairių dalykų konsultacijos;</w:t>
      </w:r>
    </w:p>
    <w:p w14:paraId="4C24DE1A" w14:textId="77777777" w:rsidR="000C4BB0" w:rsidRDefault="000C4BB0" w:rsidP="000C4BB0">
      <w:pPr>
        <w:numPr>
          <w:ilvl w:val="0"/>
          <w:numId w:val="1"/>
        </w:numPr>
        <w:ind w:left="708"/>
        <w:jc w:val="both"/>
        <w:rPr>
          <w:rFonts w:ascii="Times New Roman" w:hAnsi="Times New Roman"/>
          <w:sz w:val="24"/>
          <w:szCs w:val="24"/>
          <w:lang w:val="lt-LT"/>
        </w:rPr>
      </w:pPr>
      <w:r>
        <w:rPr>
          <w:rFonts w:ascii="Times New Roman" w:hAnsi="Times New Roman"/>
          <w:sz w:val="24"/>
          <w:szCs w:val="24"/>
          <w:lang w:val="lt-LT"/>
        </w:rPr>
        <w:t>vos mažiau nei 50 proc. šių mokinių turi problemų su kompiuterine įranga ir / ar interneto ryšiu;</w:t>
      </w:r>
    </w:p>
    <w:p w14:paraId="7B4F8B51" w14:textId="77777777" w:rsidR="000C4BB0" w:rsidRDefault="000C4BB0" w:rsidP="000C4BB0">
      <w:pPr>
        <w:numPr>
          <w:ilvl w:val="0"/>
          <w:numId w:val="1"/>
        </w:numPr>
        <w:ind w:left="708"/>
        <w:jc w:val="both"/>
        <w:rPr>
          <w:rFonts w:ascii="Times New Roman" w:hAnsi="Times New Roman"/>
          <w:sz w:val="24"/>
          <w:szCs w:val="24"/>
          <w:lang w:val="lt-LT"/>
        </w:rPr>
      </w:pPr>
      <w:r>
        <w:rPr>
          <w:rFonts w:ascii="Times New Roman" w:hAnsi="Times New Roman"/>
          <w:sz w:val="24"/>
          <w:szCs w:val="24"/>
          <w:lang w:val="lt-LT"/>
        </w:rPr>
        <w:t>apie 25 proc. įvardytų vaikų neturi motyvacijos mokytis;</w:t>
      </w:r>
    </w:p>
    <w:p w14:paraId="417D10BD" w14:textId="77777777" w:rsidR="000C4BB0" w:rsidRDefault="000C4BB0" w:rsidP="000C4BB0">
      <w:pPr>
        <w:numPr>
          <w:ilvl w:val="0"/>
          <w:numId w:val="1"/>
        </w:numPr>
        <w:ind w:left="708"/>
        <w:jc w:val="both"/>
        <w:rPr>
          <w:rFonts w:ascii="Times New Roman" w:hAnsi="Times New Roman"/>
          <w:sz w:val="24"/>
          <w:szCs w:val="24"/>
          <w:lang w:val="lt-LT"/>
        </w:rPr>
      </w:pPr>
      <w:r>
        <w:rPr>
          <w:rFonts w:ascii="Times New Roman" w:hAnsi="Times New Roman"/>
          <w:sz w:val="24"/>
          <w:szCs w:val="24"/>
          <w:lang w:val="lt-LT"/>
        </w:rPr>
        <w:t xml:space="preserve">apie 10 proc. tokių mokinių tėvai nebendrauja su mokykla. </w:t>
      </w:r>
    </w:p>
    <w:p w14:paraId="5C9C35B0" w14:textId="77777777" w:rsidR="000C4BB0" w:rsidRDefault="000C4BB0" w:rsidP="000C4BB0">
      <w:pPr>
        <w:shd w:val="clear" w:color="auto" w:fill="FFFFFF"/>
        <w:ind w:firstLine="720"/>
        <w:jc w:val="both"/>
        <w:rPr>
          <w:rFonts w:ascii="Times New Roman" w:hAnsi="Times New Roman"/>
          <w:sz w:val="24"/>
          <w:szCs w:val="24"/>
          <w:lang w:val="lt-LT"/>
        </w:rPr>
      </w:pPr>
      <w:r>
        <w:rPr>
          <w:rFonts w:ascii="Times New Roman" w:hAnsi="Times New Roman"/>
          <w:sz w:val="24"/>
          <w:szCs w:val="24"/>
          <w:lang w:val="lt-LT"/>
        </w:rPr>
        <w:t xml:space="preserve">Atkreipiame dėmesį, kad Lietuvoje yra apie 35 000 mokinių, augančių šeimose, kurios gauna socialinę paramą, apie 33 000 mokinių yra skirtas nemokamas maitinimas. </w:t>
      </w:r>
    </w:p>
    <w:p w14:paraId="3AC52E93" w14:textId="77777777" w:rsidR="0063537E" w:rsidRDefault="000C4BB0" w:rsidP="0063537E">
      <w:pPr>
        <w:shd w:val="clear" w:color="auto" w:fill="FFFFFF"/>
        <w:ind w:firstLine="720"/>
        <w:jc w:val="both"/>
        <w:rPr>
          <w:rFonts w:ascii="Times New Roman" w:hAnsi="Times New Roman"/>
          <w:sz w:val="24"/>
          <w:szCs w:val="24"/>
          <w:lang w:val="lt-LT"/>
        </w:rPr>
      </w:pPr>
      <w:r w:rsidRPr="002D69CA">
        <w:rPr>
          <w:rFonts w:ascii="Times New Roman" w:hAnsi="Times New Roman"/>
          <w:sz w:val="24"/>
          <w:szCs w:val="24"/>
          <w:lang w:val="lt-LT"/>
        </w:rPr>
        <w:t xml:space="preserve">Ugdymą organizuojant nuotoliniu būdu, dalis vaikų patiria įvairių su mokymusi susijusių sunkumų. Siekiant užtikrinti visavertį nuotolinio mokymo funkcionavimą labai svarbu įtvirtinti jo </w:t>
      </w:r>
      <w:r w:rsidRPr="002D69CA">
        <w:rPr>
          <w:rFonts w:ascii="Times New Roman" w:hAnsi="Times New Roman"/>
          <w:sz w:val="24"/>
          <w:szCs w:val="24"/>
          <w:lang w:val="lt-LT"/>
        </w:rPr>
        <w:lastRenderedPageBreak/>
        <w:t>prieinamumą visiems mokiniams. Tai ypač aktualu gyvenantiesiems šeimose, kurios neturi pakankamai lėšų, socialinių įgūdžių ar motyvų tam, kad vaikams sudarytų tink</w:t>
      </w:r>
      <w:r w:rsidR="0063537E">
        <w:rPr>
          <w:rFonts w:ascii="Times New Roman" w:hAnsi="Times New Roman"/>
          <w:sz w:val="24"/>
          <w:szCs w:val="24"/>
          <w:lang w:val="lt-LT"/>
        </w:rPr>
        <w:t>amas ugdymuisi namuose sąlygas.</w:t>
      </w:r>
    </w:p>
    <w:p w14:paraId="77D54232" w14:textId="3B813940" w:rsidR="000C4BB0" w:rsidRPr="002D69CA" w:rsidRDefault="000C4BB0" w:rsidP="0063537E">
      <w:pPr>
        <w:shd w:val="clear" w:color="auto" w:fill="FFFFFF"/>
        <w:ind w:firstLine="720"/>
        <w:jc w:val="both"/>
        <w:rPr>
          <w:rFonts w:ascii="Times New Roman" w:hAnsi="Times New Roman"/>
          <w:sz w:val="24"/>
          <w:szCs w:val="24"/>
          <w:lang w:val="lt-LT"/>
        </w:rPr>
      </w:pPr>
      <w:r w:rsidRPr="002D69CA">
        <w:rPr>
          <w:rFonts w:ascii="Times New Roman" w:hAnsi="Times New Roman"/>
          <w:sz w:val="24"/>
          <w:szCs w:val="24"/>
          <w:lang w:val="lt-LT"/>
        </w:rPr>
        <w:t>Atsižvelgiant į tai, Lietuvos Respublikos Vyriausybės 202</w:t>
      </w:r>
      <w:r w:rsidR="37A0DF4E" w:rsidRPr="002D69CA">
        <w:rPr>
          <w:rFonts w:ascii="Times New Roman" w:hAnsi="Times New Roman"/>
          <w:sz w:val="24"/>
          <w:szCs w:val="24"/>
          <w:lang w:val="lt-LT"/>
        </w:rPr>
        <w:t>0</w:t>
      </w:r>
      <w:r w:rsidRPr="002D69CA">
        <w:rPr>
          <w:rFonts w:ascii="Times New Roman" w:hAnsi="Times New Roman"/>
          <w:sz w:val="24"/>
          <w:szCs w:val="24"/>
          <w:lang w:val="lt-LT"/>
        </w:rPr>
        <w:t xml:space="preserve"> m. </w:t>
      </w:r>
      <w:r w:rsidR="5382981A" w:rsidRPr="002D69CA">
        <w:rPr>
          <w:rFonts w:ascii="Times New Roman" w:hAnsi="Times New Roman"/>
          <w:sz w:val="24"/>
          <w:szCs w:val="24"/>
          <w:lang w:val="lt-LT"/>
        </w:rPr>
        <w:t>lapkričio</w:t>
      </w:r>
      <w:r w:rsidR="07FB8077" w:rsidRPr="002D69CA">
        <w:rPr>
          <w:rFonts w:ascii="Times New Roman" w:hAnsi="Times New Roman"/>
          <w:sz w:val="24"/>
          <w:szCs w:val="24"/>
          <w:lang w:val="lt-LT"/>
        </w:rPr>
        <w:t xml:space="preserve"> </w:t>
      </w:r>
      <w:r w:rsidR="5382981A" w:rsidRPr="002D69CA">
        <w:rPr>
          <w:rFonts w:ascii="Times New Roman" w:hAnsi="Times New Roman"/>
          <w:sz w:val="24"/>
          <w:szCs w:val="24"/>
          <w:lang w:val="lt-LT"/>
        </w:rPr>
        <w:t>4 d.</w:t>
      </w:r>
      <w:r w:rsidRPr="002D69CA">
        <w:rPr>
          <w:rFonts w:ascii="Times New Roman" w:hAnsi="Times New Roman"/>
          <w:sz w:val="24"/>
          <w:szCs w:val="24"/>
          <w:lang w:val="lt-LT"/>
        </w:rPr>
        <w:t xml:space="preserve"> nutarim</w:t>
      </w:r>
      <w:r w:rsidR="4E3EA5E8" w:rsidRPr="002D69CA">
        <w:rPr>
          <w:rFonts w:ascii="Times New Roman" w:hAnsi="Times New Roman"/>
          <w:sz w:val="24"/>
          <w:szCs w:val="24"/>
          <w:lang w:val="lt-LT"/>
        </w:rPr>
        <w:t>o</w:t>
      </w:r>
      <w:r w:rsidRPr="002D69CA">
        <w:rPr>
          <w:rFonts w:ascii="Times New Roman" w:hAnsi="Times New Roman"/>
          <w:sz w:val="24"/>
          <w:szCs w:val="24"/>
          <w:lang w:val="lt-LT"/>
        </w:rPr>
        <w:t xml:space="preserve"> Nr. </w:t>
      </w:r>
      <w:r w:rsidR="2322544D" w:rsidRPr="002D69CA">
        <w:rPr>
          <w:rFonts w:ascii="Times New Roman" w:hAnsi="Times New Roman"/>
          <w:sz w:val="24"/>
          <w:szCs w:val="24"/>
          <w:lang w:val="lt-LT"/>
        </w:rPr>
        <w:t>1226</w:t>
      </w:r>
      <w:r w:rsidRPr="002D69CA">
        <w:rPr>
          <w:rFonts w:ascii="Times New Roman" w:hAnsi="Times New Roman"/>
          <w:sz w:val="24"/>
          <w:szCs w:val="24"/>
          <w:lang w:val="lt-LT"/>
        </w:rPr>
        <w:t xml:space="preserve"> „Dėl karantino Lietuvos Respublikos teritorijoje paskelbimo“ 2.2.9.9</w:t>
      </w:r>
      <w:r w:rsidR="0063537E">
        <w:rPr>
          <w:rFonts w:ascii="Times New Roman" w:hAnsi="Times New Roman"/>
          <w:sz w:val="24"/>
          <w:szCs w:val="24"/>
          <w:lang w:val="lt-LT"/>
        </w:rPr>
        <w:t>.</w:t>
      </w:r>
      <w:r w:rsidRPr="002D69CA">
        <w:rPr>
          <w:rFonts w:ascii="Times New Roman" w:hAnsi="Times New Roman"/>
          <w:sz w:val="24"/>
          <w:szCs w:val="24"/>
          <w:lang w:val="lt-LT"/>
        </w:rPr>
        <w:t xml:space="preserve"> papunkt</w:t>
      </w:r>
      <w:r w:rsidR="13C72342" w:rsidRPr="002D69CA">
        <w:rPr>
          <w:rFonts w:ascii="Times New Roman" w:hAnsi="Times New Roman"/>
          <w:sz w:val="24"/>
          <w:szCs w:val="24"/>
          <w:lang w:val="lt-LT"/>
        </w:rPr>
        <w:t>yje</w:t>
      </w:r>
      <w:r w:rsidRPr="002D69CA">
        <w:rPr>
          <w:rFonts w:ascii="Times New Roman" w:hAnsi="Times New Roman"/>
          <w:sz w:val="24"/>
          <w:szCs w:val="24"/>
          <w:lang w:val="lt-LT"/>
        </w:rPr>
        <w:t xml:space="preserve"> </w:t>
      </w:r>
      <w:r w:rsidR="3E009B6B" w:rsidRPr="002D69CA">
        <w:rPr>
          <w:rFonts w:ascii="Times New Roman" w:hAnsi="Times New Roman"/>
          <w:sz w:val="24"/>
          <w:szCs w:val="24"/>
          <w:lang w:val="lt-LT"/>
        </w:rPr>
        <w:t>nus</w:t>
      </w:r>
      <w:r w:rsidRPr="002D69CA">
        <w:rPr>
          <w:rFonts w:ascii="Times New Roman" w:hAnsi="Times New Roman"/>
          <w:sz w:val="24"/>
          <w:szCs w:val="24"/>
          <w:lang w:val="lt-LT"/>
        </w:rPr>
        <w:t>tatyta, kad savivaldybių administracijos užtikrina vaikų, ugdomų pagal pradinio, pagrindinio ir vidurinio ugdymo programas, nuotolinį ugdymą, priežiūrą ir maitinimą įstaigose, užtikrindamos valstybės lygio ekstremaliosios situacijos operacijų vadovo nustatytas asmenų srautų valdymo, saugaus atstumo laikymosi ir kitas būtinas visuomenės sveikatos saugos, higienos, asmenų aprūpinimo būtinosiomis asmeninėmis apsaugos priemonėmis sąlygas tais atvejais, kai tėvai, įtėviai, globėjai, atstovai pagal įstatymą darbo funkcijas (darbus) privalo atlikti darbo vietoje ir negali užtikrinti vaikų, ugdomų pagal pradinio ugdymo programą, priežiūros namuose ir</w:t>
      </w:r>
      <w:bookmarkStart w:id="2" w:name="part_efe91f3c54444227818cbaf49eda2689"/>
      <w:bookmarkEnd w:id="2"/>
      <w:r w:rsidRPr="002D69CA">
        <w:rPr>
          <w:rFonts w:ascii="Times New Roman" w:hAnsi="Times New Roman"/>
          <w:sz w:val="24"/>
          <w:szCs w:val="24"/>
          <w:lang w:val="lt-LT"/>
        </w:rPr>
        <w:t xml:space="preserve"> vaikai, ugdomi pagal pradinio, pagrindinio ir vidurinio ugdymo programas, neturi sąlygų mokytis namuose arba dėl kitų objektyvių priežasčių jiems reikalinga kita pagalba mokantis nuotoliniu būdu mokyklos vaiko gerovės komisijos sprendimu.</w:t>
      </w:r>
      <w:bookmarkStart w:id="3" w:name="part_0ee941fa767f4f82ac2652f7e89f064b"/>
      <w:bookmarkEnd w:id="3"/>
    </w:p>
    <w:p w14:paraId="7D61C299" w14:textId="279BD6E5" w:rsidR="000C4BB0" w:rsidRPr="002D69CA" w:rsidRDefault="000C4BB0" w:rsidP="002D69CA">
      <w:pPr>
        <w:shd w:val="clear" w:color="auto" w:fill="FFFFFF" w:themeFill="background1"/>
        <w:ind w:firstLine="720"/>
        <w:jc w:val="both"/>
        <w:rPr>
          <w:rFonts w:ascii="Times New Roman" w:hAnsi="Times New Roman"/>
          <w:b/>
          <w:bCs/>
          <w:sz w:val="24"/>
          <w:szCs w:val="24"/>
          <w:lang w:val="lt-LT"/>
        </w:rPr>
      </w:pPr>
      <w:r w:rsidRPr="002D69CA">
        <w:rPr>
          <w:rFonts w:ascii="Times New Roman" w:hAnsi="Times New Roman"/>
          <w:sz w:val="24"/>
          <w:szCs w:val="24"/>
          <w:lang w:val="lt-LT"/>
        </w:rPr>
        <w:t xml:space="preserve">Švietimo, mokslo ir sporto ministerijos nuomone, mokyklų vaiko gerovės komisijos turėtų įvertinti situaciją ir nustatyti tokius vaikus, kuriems pagalba mokantis nuotoliniu būdu yra būtina, o savivaldybių administracijos </w:t>
      </w:r>
      <w:r w:rsidR="6915BAD8" w:rsidRPr="002D69CA">
        <w:rPr>
          <w:rFonts w:ascii="Times New Roman" w:hAnsi="Times New Roman"/>
          <w:sz w:val="24"/>
          <w:szCs w:val="24"/>
          <w:lang w:val="lt-LT"/>
        </w:rPr>
        <w:t>imtųsi priemonių, kad</w:t>
      </w:r>
      <w:r w:rsidRPr="002D69CA">
        <w:rPr>
          <w:rFonts w:ascii="Times New Roman" w:hAnsi="Times New Roman"/>
          <w:sz w:val="24"/>
          <w:szCs w:val="24"/>
          <w:lang w:val="lt-LT"/>
        </w:rPr>
        <w:t xml:space="preserve"> vaikams, kurie neturi sąlygų mokytis namuose arba dėl kitų objektyvių priežasčių reikalinga kita pagalba, būtų užtikrintas nuotolinis ugdymas, priežiūra ir maitinimas įstaigose, laikantis valstybės lygio ekstremaliosios situacijos operacijų vadovo nustatytų asmenų srautų valdymo, saugaus atstumo laikymosi ir kitų būtinų visuomenės sveikatos saugos, higienos, asmenų aprūpinimo būtinosiomis asmeninėmis apsaugos priemonėmis sąlygų.</w:t>
      </w:r>
    </w:p>
    <w:p w14:paraId="42C2DCEA" w14:textId="77777777" w:rsidR="000C4BB0" w:rsidRPr="00E10E06" w:rsidRDefault="000C4BB0" w:rsidP="5A6D69A1">
      <w:pPr>
        <w:ind w:firstLine="851"/>
        <w:jc w:val="both"/>
        <w:rPr>
          <w:rFonts w:ascii="Times New Roman" w:hAnsi="Times New Roman"/>
          <w:bCs/>
          <w:sz w:val="24"/>
          <w:szCs w:val="24"/>
          <w:highlight w:val="white"/>
          <w:lang w:val="lt-LT"/>
        </w:rPr>
      </w:pPr>
      <w:r w:rsidRPr="00E10E06">
        <w:rPr>
          <w:rFonts w:ascii="Times New Roman" w:hAnsi="Times New Roman"/>
          <w:sz w:val="24"/>
          <w:szCs w:val="24"/>
          <w:highlight w:val="white"/>
          <w:lang w:val="lt-LT"/>
        </w:rPr>
        <w:t xml:space="preserve">Atkreipiame dėmesį, kad </w:t>
      </w:r>
      <w:r w:rsidRPr="00E10E06">
        <w:rPr>
          <w:rFonts w:ascii="Times New Roman" w:hAnsi="Times New Roman"/>
          <w:bCs/>
          <w:sz w:val="24"/>
          <w:szCs w:val="24"/>
          <w:highlight w:val="white"/>
          <w:lang w:val="lt-LT"/>
        </w:rPr>
        <w:t>ugdymas</w:t>
      </w:r>
      <w:r w:rsidRPr="00E10E06">
        <w:rPr>
          <w:rFonts w:ascii="Times New Roman" w:hAnsi="Times New Roman"/>
          <w:sz w:val="24"/>
          <w:szCs w:val="24"/>
          <w:highlight w:val="white"/>
          <w:lang w:val="lt-LT"/>
        </w:rPr>
        <w:t xml:space="preserve"> </w:t>
      </w:r>
      <w:r w:rsidRPr="00E10E06">
        <w:rPr>
          <w:rFonts w:ascii="Times New Roman" w:hAnsi="Times New Roman"/>
          <w:bCs/>
          <w:sz w:val="24"/>
          <w:szCs w:val="24"/>
          <w:highlight w:val="white"/>
          <w:lang w:val="lt-LT"/>
        </w:rPr>
        <w:t>vykdomas nuotoliniu mokymo proceso organizavimo būdu</w:t>
      </w:r>
      <w:r w:rsidRPr="00E10E06">
        <w:rPr>
          <w:rFonts w:ascii="Times New Roman" w:hAnsi="Times New Roman"/>
          <w:sz w:val="24"/>
          <w:szCs w:val="24"/>
          <w:highlight w:val="white"/>
          <w:lang w:val="lt-LT"/>
        </w:rPr>
        <w:t xml:space="preserve"> ir </w:t>
      </w:r>
      <w:r w:rsidRPr="00E10E06">
        <w:rPr>
          <w:rFonts w:ascii="Times New Roman" w:hAnsi="Times New Roman"/>
          <w:bCs/>
          <w:sz w:val="24"/>
          <w:szCs w:val="24"/>
          <w:highlight w:val="white"/>
          <w:lang w:val="lt-LT"/>
        </w:rPr>
        <w:t xml:space="preserve">savivaldybių administracijų paskirtose priežiūrą teikiančiose įstaigose </w:t>
      </w:r>
      <w:r w:rsidRPr="00E10E06">
        <w:rPr>
          <w:rFonts w:ascii="Times New Roman" w:hAnsi="Times New Roman"/>
          <w:sz w:val="24"/>
          <w:szCs w:val="24"/>
          <w:highlight w:val="white"/>
          <w:lang w:val="lt-LT"/>
        </w:rPr>
        <w:t>(mokyklose, dienos centruose ar kt.) turi būti sudarytos sąlygos (interneto ryšys, kompiuteriai, jeigu nesusitariama, kad tuo pasirūpina tėvai) mokytis, paskirti asmenys, priežiūros paslaugoms teikti (nebūtinai pedagoginiai darbuotojai), pasitelkti savanoriai,</w:t>
      </w:r>
      <w:r w:rsidRPr="00E10E06">
        <w:rPr>
          <w:rFonts w:ascii="Times New Roman" w:hAnsi="Times New Roman"/>
          <w:bCs/>
          <w:sz w:val="24"/>
          <w:szCs w:val="24"/>
          <w:highlight w:val="white"/>
          <w:lang w:val="lt-LT"/>
        </w:rPr>
        <w:t xml:space="preserve"> vykdomas maitinimas (taip pat nemokamas maitinimas Socialinės paramos mokiniams įstatymo nustatyta tvarka), maitinimas atsineštu maistu, tėvams pageidaujant, ar įstaigoje paruoštu maistu.</w:t>
      </w:r>
    </w:p>
    <w:p w14:paraId="78ACE2D3" w14:textId="39C0FD57" w:rsidR="000C4BB0" w:rsidRPr="00E10E06" w:rsidRDefault="000C4BB0" w:rsidP="5A6D69A1">
      <w:pPr>
        <w:shd w:val="clear" w:color="auto" w:fill="FFFFFF" w:themeFill="background1"/>
        <w:ind w:firstLine="851"/>
        <w:jc w:val="both"/>
        <w:rPr>
          <w:rFonts w:ascii="Times New Roman" w:hAnsi="Times New Roman"/>
          <w:sz w:val="24"/>
          <w:szCs w:val="24"/>
          <w:lang w:val="lt-LT"/>
        </w:rPr>
      </w:pPr>
      <w:r w:rsidRPr="00E10E06">
        <w:rPr>
          <w:rFonts w:ascii="Times New Roman" w:hAnsi="Times New Roman"/>
          <w:sz w:val="24"/>
          <w:szCs w:val="24"/>
          <w:lang w:val="lt-LT"/>
        </w:rPr>
        <w:t>Lietuvos Respublikos sveikatos apsaugos ministro – valstybės lygio ekstremaliosios situacijos valstybės operacijų vadovo 2020 m. gruodžio 31 d. sprendim</w:t>
      </w:r>
      <w:r w:rsidR="7749BC9A" w:rsidRPr="00E10E06">
        <w:rPr>
          <w:rFonts w:ascii="Times New Roman" w:hAnsi="Times New Roman"/>
          <w:sz w:val="24"/>
          <w:szCs w:val="24"/>
          <w:lang w:val="lt-LT"/>
        </w:rPr>
        <w:t>as</w:t>
      </w:r>
      <w:r w:rsidRPr="00E10E06">
        <w:rPr>
          <w:rFonts w:ascii="Times New Roman" w:hAnsi="Times New Roman"/>
          <w:sz w:val="24"/>
          <w:szCs w:val="24"/>
          <w:lang w:val="lt-LT"/>
        </w:rPr>
        <w:t xml:space="preserve"> Nr. V-3080 „Dėl vaikų, ugdomų pagal pradinio</w:t>
      </w:r>
      <w:r w:rsidR="59099FAE" w:rsidRPr="00E10E06">
        <w:rPr>
          <w:rFonts w:ascii="Times New Roman" w:hAnsi="Times New Roman"/>
          <w:sz w:val="24"/>
          <w:szCs w:val="24"/>
          <w:lang w:val="lt-LT"/>
        </w:rPr>
        <w:t>, pagrindinio ir vidurinio</w:t>
      </w:r>
      <w:r w:rsidRPr="00E10E06">
        <w:rPr>
          <w:rFonts w:ascii="Times New Roman" w:hAnsi="Times New Roman"/>
          <w:sz w:val="24"/>
          <w:szCs w:val="24"/>
          <w:lang w:val="lt-LT"/>
        </w:rPr>
        <w:t xml:space="preserve"> ugdymo program</w:t>
      </w:r>
      <w:r w:rsidR="2F4D7F60" w:rsidRPr="00E10E06">
        <w:rPr>
          <w:rFonts w:ascii="Times New Roman" w:hAnsi="Times New Roman"/>
          <w:sz w:val="24"/>
          <w:szCs w:val="24"/>
          <w:lang w:val="lt-LT"/>
        </w:rPr>
        <w:t>as</w:t>
      </w:r>
      <w:r w:rsidRPr="00E10E06">
        <w:rPr>
          <w:rFonts w:ascii="Times New Roman" w:hAnsi="Times New Roman"/>
          <w:sz w:val="24"/>
          <w:szCs w:val="24"/>
          <w:lang w:val="lt-LT"/>
        </w:rPr>
        <w:t xml:space="preserve"> nuotolinio ugdymo, priežiūros ir maitinimo organizavimo įstaigose būtinų sąlygų“ </w:t>
      </w:r>
      <w:r w:rsidR="6F389D9E" w:rsidRPr="00E10E06">
        <w:rPr>
          <w:rFonts w:ascii="Times New Roman" w:hAnsi="Times New Roman"/>
          <w:sz w:val="24"/>
          <w:szCs w:val="24"/>
          <w:lang w:val="lt-LT"/>
        </w:rPr>
        <w:t>(2021 m. sausio 20 d. sprendimo Nr. 106 redakcija)</w:t>
      </w:r>
      <w:r w:rsidRPr="00E10E06">
        <w:rPr>
          <w:rFonts w:ascii="Times New Roman" w:hAnsi="Times New Roman"/>
          <w:sz w:val="24"/>
          <w:szCs w:val="24"/>
          <w:lang w:val="lt-LT"/>
        </w:rPr>
        <w:t xml:space="preserve"> nustato, kad tais atvejais, kai tėvai, įtėviai, globėjai, atstovai pagal įstatymą privalo darbo funkcijas (darbus) atlikti darbo vietoje ir negali mokinių,</w:t>
      </w:r>
      <w:r w:rsidRPr="00E10E06">
        <w:rPr>
          <w:rFonts w:ascii="Times New Roman" w:hAnsi="Times New Roman"/>
          <w:bCs/>
          <w:sz w:val="24"/>
          <w:szCs w:val="24"/>
          <w:lang w:val="lt-LT"/>
        </w:rPr>
        <w:t xml:space="preserve"> ugdomų pagal pradinio ugdymo programą, </w:t>
      </w:r>
      <w:r w:rsidRPr="00E10E06">
        <w:rPr>
          <w:rFonts w:ascii="Times New Roman" w:hAnsi="Times New Roman"/>
          <w:sz w:val="24"/>
          <w:szCs w:val="24"/>
          <w:lang w:val="lt-LT"/>
        </w:rPr>
        <w:t xml:space="preserve">priežiūros užtikrinti namuose </w:t>
      </w:r>
      <w:r w:rsidRPr="00E10E06">
        <w:rPr>
          <w:rFonts w:ascii="Times New Roman" w:hAnsi="Times New Roman"/>
          <w:bCs/>
          <w:sz w:val="24"/>
          <w:szCs w:val="24"/>
          <w:lang w:val="lt-LT"/>
        </w:rPr>
        <w:t>ar</w:t>
      </w:r>
      <w:r w:rsidRPr="00E10E06">
        <w:rPr>
          <w:rFonts w:ascii="Times New Roman" w:hAnsi="Times New Roman"/>
          <w:sz w:val="24"/>
          <w:szCs w:val="24"/>
          <w:lang w:val="lt-LT"/>
        </w:rPr>
        <w:t xml:space="preserve"> </w:t>
      </w:r>
      <w:r w:rsidRPr="00E10E06">
        <w:rPr>
          <w:rFonts w:ascii="Times New Roman" w:hAnsi="Times New Roman"/>
          <w:bCs/>
          <w:sz w:val="24"/>
          <w:szCs w:val="24"/>
          <w:lang w:val="lt-LT"/>
        </w:rPr>
        <w:t>mokiniai neturi sąlygų mokytis namuose arba dėl kitų objektyvių priežasčių reikalinga kita pagalba mokantis nuotoliniu būdu mokyklos vaiko gerovės komisijos sprendimu</w:t>
      </w:r>
      <w:r w:rsidRPr="00E10E06">
        <w:rPr>
          <w:rFonts w:ascii="Times New Roman" w:hAnsi="Times New Roman"/>
          <w:sz w:val="24"/>
          <w:szCs w:val="24"/>
          <w:lang w:val="lt-LT"/>
        </w:rPr>
        <w:t>, įpareigoti savivaldybių administracijas organizuojant vaikų, ugdomų pagal pradinio</w:t>
      </w:r>
      <w:r w:rsidRPr="00E10E06">
        <w:rPr>
          <w:rFonts w:ascii="Times New Roman" w:hAnsi="Times New Roman"/>
          <w:bCs/>
          <w:sz w:val="24"/>
          <w:szCs w:val="24"/>
          <w:lang w:val="lt-LT"/>
        </w:rPr>
        <w:t>, pagrindinio ir vidurinio</w:t>
      </w:r>
      <w:r w:rsidRPr="00E10E06">
        <w:rPr>
          <w:rFonts w:ascii="Times New Roman" w:hAnsi="Times New Roman"/>
          <w:sz w:val="24"/>
          <w:szCs w:val="24"/>
          <w:lang w:val="lt-LT"/>
        </w:rPr>
        <w:t xml:space="preserve"> ugdymo pr</w:t>
      </w:r>
      <w:r w:rsidRPr="00E10E06">
        <w:rPr>
          <w:rFonts w:ascii="Times New Roman" w:hAnsi="Times New Roman"/>
          <w:bCs/>
          <w:sz w:val="24"/>
          <w:szCs w:val="24"/>
          <w:lang w:val="lt-LT"/>
        </w:rPr>
        <w:t>ogramas</w:t>
      </w:r>
      <w:r w:rsidRPr="00E10E06">
        <w:rPr>
          <w:rFonts w:ascii="Times New Roman" w:hAnsi="Times New Roman"/>
          <w:sz w:val="24"/>
          <w:szCs w:val="24"/>
          <w:lang w:val="lt-LT"/>
        </w:rPr>
        <w:t xml:space="preserve"> (toliau – mokiniai), nuotolinį ugdymą, teikti priežiūrą ir maitinimą įstaigose </w:t>
      </w:r>
      <w:r w:rsidRPr="00E10E06">
        <w:rPr>
          <w:rFonts w:ascii="Times New Roman" w:hAnsi="Times New Roman"/>
          <w:bCs/>
          <w:sz w:val="24"/>
          <w:szCs w:val="24"/>
          <w:lang w:val="lt-LT"/>
        </w:rPr>
        <w:t>(toliau – priežiūros paslaugos)</w:t>
      </w:r>
      <w:r w:rsidRPr="00E10E06">
        <w:rPr>
          <w:rFonts w:ascii="Times New Roman" w:hAnsi="Times New Roman"/>
          <w:sz w:val="24"/>
          <w:szCs w:val="24"/>
          <w:lang w:val="lt-LT"/>
        </w:rPr>
        <w:t xml:space="preserve"> užtikrinant sprendime nustatytas būtinąsias sąlygas.</w:t>
      </w:r>
    </w:p>
    <w:p w14:paraId="1760DF64" w14:textId="3BD5AACD" w:rsidR="000C4BB0" w:rsidRDefault="000C4BB0" w:rsidP="5A6D69A1">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Paaiškiname, kad maitinimas mokiniams, kuriems yra skiriamas nemokamas maitinimas, organizuojamas vadovaujantis Lietuvos Respublikos sveikatos apsaugos ministro 2011 m. lapkričio 11 d. įsakymu Nr. V-964 patvirtintu Vaikų maitinimo organizavimo tvarkos aprašu. Jame yra nustatyta, kokia tvarka ir kada vaikams gali būti išduodami maisto daviniai. Pažymėtina, kad maisto daviniai gali būti išduodami tik karantino, ekstremalios</w:t>
      </w:r>
      <w:r w:rsidR="00257750" w:rsidRPr="5A6D69A1">
        <w:rPr>
          <w:rFonts w:ascii="Times New Roman" w:hAnsi="Times New Roman"/>
          <w:sz w:val="24"/>
          <w:szCs w:val="24"/>
          <w:lang w:val="lt-LT"/>
        </w:rPr>
        <w:t>ios</w:t>
      </w:r>
      <w:r w:rsidRPr="5A6D69A1">
        <w:rPr>
          <w:rFonts w:ascii="Times New Roman" w:hAnsi="Times New Roman"/>
          <w:sz w:val="24"/>
          <w:szCs w:val="24"/>
          <w:lang w:val="lt-LT"/>
        </w:rPr>
        <w:t xml:space="preserve"> situacijos, ekstremal</w:t>
      </w:r>
      <w:r w:rsidR="00257750" w:rsidRPr="5A6D69A1">
        <w:rPr>
          <w:rFonts w:ascii="Times New Roman" w:hAnsi="Times New Roman"/>
          <w:sz w:val="24"/>
          <w:szCs w:val="24"/>
          <w:lang w:val="lt-LT"/>
        </w:rPr>
        <w:t>iojo</w:t>
      </w:r>
      <w:r w:rsidRPr="5A6D69A1">
        <w:rPr>
          <w:rFonts w:ascii="Times New Roman" w:hAnsi="Times New Roman"/>
          <w:sz w:val="24"/>
          <w:szCs w:val="24"/>
          <w:lang w:val="lt-LT"/>
        </w:rPr>
        <w:t xml:space="preserve"> įvykio ar įvykio laikotarpiu, jei tuo metu sustabdomas vaikų maitinimo paslaugų teikimas mokyklose, ir kai vaikui skirtas mokymas namuose,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w:t>
      </w:r>
    </w:p>
    <w:p w14:paraId="217FB28C" w14:textId="77777777" w:rsidR="000C4BB0" w:rsidRDefault="000C4BB0" w:rsidP="000C4BB0">
      <w:pPr>
        <w:shd w:val="clear" w:color="auto" w:fill="FFFFFF"/>
        <w:ind w:firstLine="851"/>
        <w:jc w:val="both"/>
        <w:rPr>
          <w:rFonts w:ascii="Times New Roman" w:hAnsi="Times New Roman"/>
          <w:sz w:val="24"/>
          <w:szCs w:val="24"/>
          <w:lang w:val="lt-LT"/>
        </w:rPr>
      </w:pPr>
      <w:r>
        <w:rPr>
          <w:rFonts w:ascii="Times New Roman" w:hAnsi="Times New Roman"/>
          <w:sz w:val="24"/>
          <w:szCs w:val="24"/>
          <w:lang w:val="lt-LT"/>
        </w:rPr>
        <w:lastRenderedPageBreak/>
        <w:t xml:space="preserve">Kitiems mokiniams, jei nebus galimybių nusipirkti maisto valgykloje, turėtų būti sudarytos sąlygos pavalgyti atsineštą maistą iš namų. </w:t>
      </w:r>
    </w:p>
    <w:p w14:paraId="3018EA3F" w14:textId="77777777" w:rsidR="000C4BB0" w:rsidRDefault="000C4BB0" w:rsidP="000C4BB0">
      <w:pPr>
        <w:shd w:val="clear" w:color="auto" w:fill="FFFFFF"/>
        <w:ind w:firstLine="851"/>
        <w:jc w:val="both"/>
        <w:rPr>
          <w:rFonts w:ascii="Times New Roman" w:hAnsi="Times New Roman"/>
          <w:sz w:val="24"/>
          <w:szCs w:val="24"/>
          <w:lang w:val="lt-LT"/>
        </w:rPr>
      </w:pPr>
      <w:r>
        <w:rPr>
          <w:rFonts w:ascii="Times New Roman" w:hAnsi="Times New Roman"/>
          <w:sz w:val="24"/>
          <w:szCs w:val="24"/>
          <w:lang w:val="lt-LT"/>
        </w:rPr>
        <w:t xml:space="preserve">Atkreipiame dėmesį, kad Lietuvos Respublikos socialinės apsaugos ir darbo ministerija kartu su Lietuvos Respublikos švietimo, mokslo ir sporto ministerija yra parengusi ir išsiuntusi savivaldybėms Mokinių nemokamo maitinimo organizavimo ekstremaliosios situacijos, ekstremaliojo įvykio ir (ar) karantino metu metodines rekomendacijas (2020 m. rugpjūčio 19 d. raštas Nr. (1.1.11E-02)SD 4332 / SR-3842). Dokumento nuoroda: </w:t>
      </w:r>
    </w:p>
    <w:p w14:paraId="1A3CF0D0" w14:textId="77777777" w:rsidR="000C4BB0" w:rsidRDefault="00E62988" w:rsidP="5A6D69A1">
      <w:pPr>
        <w:shd w:val="clear" w:color="auto" w:fill="FFFFFF" w:themeFill="background1"/>
        <w:ind w:firstLine="851"/>
        <w:jc w:val="both"/>
        <w:rPr>
          <w:rFonts w:ascii="Times New Roman" w:eastAsia="Arial" w:hAnsi="Times New Roman"/>
          <w:color w:val="1155CC"/>
          <w:sz w:val="24"/>
          <w:szCs w:val="24"/>
          <w:u w:val="single"/>
          <w:lang w:val="lt-LT"/>
        </w:rPr>
      </w:pPr>
      <w:hyperlink r:id="rId6">
        <w:r w:rsidR="000C4BB0" w:rsidRPr="5A6D69A1">
          <w:rPr>
            <w:rStyle w:val="Hipersaitas"/>
            <w:rFonts w:ascii="Times New Roman" w:eastAsia="Arial" w:hAnsi="Times New Roman"/>
            <w:color w:val="1155CC"/>
            <w:sz w:val="24"/>
            <w:szCs w:val="24"/>
            <w:lang w:val="lt-LT"/>
          </w:rPr>
          <w:t>Mokinių nemokamo maitinimo organizavimo ekstremaliosios situacijos, ekstremaliojo įvykio ir (ar) karantino metu metodinės rekomendacijos.</w:t>
        </w:r>
      </w:hyperlink>
    </w:p>
    <w:p w14:paraId="44338D9A" w14:textId="192713A5" w:rsidR="00E10E06" w:rsidRPr="007D3499" w:rsidRDefault="6BDE5348" w:rsidP="00E10E06">
      <w:pPr>
        <w:shd w:val="clear" w:color="auto" w:fill="FFFFFF"/>
        <w:ind w:firstLine="851"/>
        <w:jc w:val="both"/>
        <w:rPr>
          <w:rFonts w:ascii="Times New Roman" w:eastAsia="Arial" w:hAnsi="Times New Roman"/>
          <w:sz w:val="24"/>
          <w:szCs w:val="24"/>
          <w:lang w:val="lt-LT"/>
        </w:rPr>
      </w:pPr>
      <w:r w:rsidRPr="5A6D69A1">
        <w:rPr>
          <w:rFonts w:ascii="Times New Roman" w:eastAsia="Arial" w:hAnsi="Times New Roman"/>
          <w:sz w:val="24"/>
          <w:szCs w:val="24"/>
          <w:lang w:val="lt-LT"/>
        </w:rPr>
        <w:t xml:space="preserve">Švietimo, mokslo ir sporto ministras 2021 m. sausio 20 d. įsakymu Nr. V-85 „Dėl </w:t>
      </w:r>
      <w:r w:rsidRPr="5A6D69A1">
        <w:rPr>
          <w:rFonts w:ascii="Times New Roman" w:hAnsi="Times New Roman"/>
          <w:sz w:val="24"/>
          <w:szCs w:val="24"/>
          <w:lang w:val="lt-LT"/>
        </w:rPr>
        <w:t>Mokymosi praradimų dėl COVID-19 pandemijos kompensavimo plano 2021 metams patvirtinimo ir projekto darbo grupės mokymosi praradimų dėl COVID-19 pandemijos kompensavimo plano 2021 metams veikloms įgyvendinti sudarymo“ patvirtino Mokymosi praradimų dėl COVID-19 pandemijos kompensavimo planą 2021 metams (toliau – Planas). Plane dėmesys skiriamas lygių galimybių kiekvienam mokiniui (įskaitant socialiai pažeidžiamas grupes) gauti kokybišką nuotolinį ugdymą užtikrinimui, mokyklų vadovų, pavaduotojų ugdymui ir mokytojų kompetencijų stiprinimui, tikslin</w:t>
      </w:r>
      <w:r w:rsidR="5745E0CF" w:rsidRPr="5A6D69A1">
        <w:rPr>
          <w:rFonts w:ascii="Times New Roman" w:hAnsi="Times New Roman"/>
          <w:sz w:val="24"/>
          <w:szCs w:val="24"/>
          <w:lang w:val="lt-LT"/>
        </w:rPr>
        <w:t>ės</w:t>
      </w:r>
      <w:r w:rsidRPr="5A6D69A1">
        <w:rPr>
          <w:rFonts w:ascii="Times New Roman" w:hAnsi="Times New Roman"/>
          <w:sz w:val="24"/>
          <w:szCs w:val="24"/>
          <w:lang w:val="lt-LT"/>
        </w:rPr>
        <w:t xml:space="preserve"> pagalb</w:t>
      </w:r>
      <w:r w:rsidR="6DA11C6E" w:rsidRPr="5A6D69A1">
        <w:rPr>
          <w:rFonts w:ascii="Times New Roman" w:hAnsi="Times New Roman"/>
          <w:sz w:val="24"/>
          <w:szCs w:val="24"/>
          <w:lang w:val="lt-LT"/>
        </w:rPr>
        <w:t>os</w:t>
      </w:r>
      <w:r w:rsidRPr="5A6D69A1">
        <w:rPr>
          <w:rFonts w:ascii="Times New Roman" w:hAnsi="Times New Roman"/>
          <w:sz w:val="24"/>
          <w:szCs w:val="24"/>
          <w:lang w:val="lt-LT"/>
        </w:rPr>
        <w:t xml:space="preserve"> abiturientams ir papildomo laiko mokymuisi skyrimui. Planas ir su jo įgyvendinimu susijusi informacija skelbiama, atnaujinama specialioje interneto svetainėje </w:t>
      </w:r>
      <w:r w:rsidR="00E10E06">
        <w:rPr>
          <w:rFonts w:ascii="Times New Roman" w:hAnsi="Times New Roman"/>
          <w:sz w:val="24"/>
          <w:szCs w:val="24"/>
          <w:shd w:val="clear" w:color="auto" w:fill="FFFFFF"/>
          <w:lang w:val="lt-LT"/>
        </w:rPr>
        <w:t>www.</w:t>
      </w:r>
      <w:hyperlink r:id="rId7" w:tgtFrame="_blank" w:history="1">
        <w:r w:rsidR="00E10E06" w:rsidRPr="007D3499">
          <w:rPr>
            <w:rStyle w:val="Hipersaitas"/>
            <w:rFonts w:ascii="Times New Roman" w:hAnsi="Times New Roman"/>
            <w:sz w:val="24"/>
            <w:szCs w:val="24"/>
            <w:bdr w:val="none" w:sz="0" w:space="0" w:color="auto" w:frame="1"/>
            <w:lang w:val="lt-LT"/>
          </w:rPr>
          <w:t>pagalbamokytis.lt</w:t>
        </w:r>
      </w:hyperlink>
      <w:r w:rsidR="00E10E06" w:rsidRPr="007D3499">
        <w:rPr>
          <w:rFonts w:ascii="Times New Roman" w:hAnsi="Times New Roman"/>
          <w:sz w:val="24"/>
          <w:szCs w:val="24"/>
          <w:shd w:val="clear" w:color="auto" w:fill="FFFFFF"/>
          <w:lang w:val="lt-LT"/>
        </w:rPr>
        <w:t>. </w:t>
      </w:r>
    </w:p>
    <w:p w14:paraId="1641CB53" w14:textId="14F1B074" w:rsidR="000C4BB0" w:rsidRDefault="5AB42846" w:rsidP="001C59DE">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Vadovau</w:t>
      </w:r>
      <w:r w:rsidR="4D635B10" w:rsidRPr="5A6D69A1">
        <w:rPr>
          <w:rFonts w:ascii="Times New Roman" w:hAnsi="Times New Roman"/>
          <w:sz w:val="24"/>
          <w:szCs w:val="24"/>
          <w:lang w:val="lt-LT"/>
        </w:rPr>
        <w:t>damosi</w:t>
      </w:r>
      <w:r w:rsidRPr="5A6D69A1">
        <w:rPr>
          <w:rFonts w:ascii="Times New Roman" w:hAnsi="Times New Roman"/>
          <w:sz w:val="24"/>
          <w:szCs w:val="24"/>
          <w:lang w:val="lt-LT"/>
        </w:rPr>
        <w:t xml:space="preserve"> Planu,</w:t>
      </w:r>
      <w:r w:rsidR="000C4BB0" w:rsidRPr="5A6D69A1">
        <w:rPr>
          <w:rFonts w:ascii="Times New Roman" w:hAnsi="Times New Roman"/>
          <w:sz w:val="24"/>
          <w:szCs w:val="24"/>
          <w:lang w:val="lt-LT"/>
        </w:rPr>
        <w:t xml:space="preserve"> Švietimo, mokslo ir sporto ministerija kartu su Socialinės apsaugos ir darbo ministerija parengė Problemų, kylančių mokiniams dėl nuotolinio mokymo, identifikavimo ir pagalbos suteikimo algoritmą (toliau – Algoritmas). Šis Algoritmas skirtas savivaldybių administracijoms ir kitiems mokyklų steigėjams, ugdymo įstaigoms, kurios karantino metu teik</w:t>
      </w:r>
      <w:r w:rsidR="001C59DE">
        <w:rPr>
          <w:rFonts w:ascii="Times New Roman" w:hAnsi="Times New Roman"/>
          <w:sz w:val="24"/>
          <w:szCs w:val="24"/>
          <w:lang w:val="lt-LT"/>
        </w:rPr>
        <w:t>ia</w:t>
      </w:r>
      <w:r w:rsidR="000C4BB0" w:rsidRPr="5A6D69A1">
        <w:rPr>
          <w:rFonts w:ascii="Times New Roman" w:hAnsi="Times New Roman"/>
          <w:sz w:val="24"/>
          <w:szCs w:val="24"/>
          <w:lang w:val="lt-LT"/>
        </w:rPr>
        <w:t xml:space="preserve"> vaikų, ugdomų pagal pradinio, pagrindinio ir vidurinio ugdymo programas, nuotolinį ugdymą, </w:t>
      </w:r>
      <w:r w:rsidR="001C59DE" w:rsidRPr="001C59DE">
        <w:rPr>
          <w:rFonts w:asciiTheme="majorBidi" w:hAnsiTheme="majorBidi" w:cstheme="majorBidi"/>
          <w:sz w:val="24"/>
          <w:szCs w:val="24"/>
          <w:lang w:val="lt-LT"/>
        </w:rPr>
        <w:t xml:space="preserve">vaikų dienos centrams, kitoms įstaigoms ir (ar) organizacijoms teikiančioms ir organizuojančioms vaikų </w:t>
      </w:r>
      <w:r w:rsidR="000C4BB0" w:rsidRPr="001C59DE">
        <w:rPr>
          <w:rFonts w:asciiTheme="majorBidi" w:hAnsiTheme="majorBidi" w:cstheme="majorBidi"/>
          <w:sz w:val="24"/>
          <w:szCs w:val="24"/>
          <w:lang w:val="lt-LT"/>
        </w:rPr>
        <w:t>priežiūrą</w:t>
      </w:r>
      <w:r w:rsidR="000C4BB0" w:rsidRPr="5A6D69A1">
        <w:rPr>
          <w:rFonts w:ascii="Times New Roman" w:hAnsi="Times New Roman"/>
          <w:sz w:val="24"/>
          <w:szCs w:val="24"/>
          <w:lang w:val="lt-LT"/>
        </w:rPr>
        <w:t xml:space="preserve"> ir maitinimą. Algoritmas yra rekomendacinio pobūdžio, </w:t>
      </w:r>
      <w:r w:rsidR="35368FF2" w:rsidRPr="5A6D69A1">
        <w:rPr>
          <w:rFonts w:ascii="Times New Roman" w:hAnsi="Times New Roman"/>
          <w:sz w:val="24"/>
          <w:szCs w:val="24"/>
          <w:lang w:val="lt-LT"/>
        </w:rPr>
        <w:t>parengtas</w:t>
      </w:r>
      <w:r w:rsidR="000C4BB0" w:rsidRPr="5A6D69A1">
        <w:rPr>
          <w:rFonts w:ascii="Times New Roman" w:hAnsi="Times New Roman"/>
          <w:sz w:val="24"/>
          <w:szCs w:val="24"/>
          <w:lang w:val="lt-LT"/>
        </w:rPr>
        <w:t xml:space="preserve"> siekiant padėti identifikuoti mokinius, kuriems reikalinga pagalba, remiantis esama problemų identifikavimo, dalyko mokytojų, vaiko gerovės komisijos, mokyklų vadovų</w:t>
      </w:r>
      <w:r w:rsidR="001C59DE">
        <w:rPr>
          <w:lang w:val="lt-LT"/>
        </w:rPr>
        <w:t xml:space="preserve">, </w:t>
      </w:r>
      <w:r w:rsidR="001C59DE" w:rsidRPr="001C59DE">
        <w:rPr>
          <w:rFonts w:asciiTheme="majorBidi" w:hAnsiTheme="majorBidi" w:cstheme="majorBidi"/>
          <w:sz w:val="24"/>
          <w:szCs w:val="24"/>
          <w:lang w:val="lt-LT"/>
        </w:rPr>
        <w:t>vaikų dienos centrų</w:t>
      </w:r>
      <w:r w:rsidR="000C4BB0" w:rsidRPr="001C59DE">
        <w:rPr>
          <w:rFonts w:asciiTheme="majorBidi" w:hAnsiTheme="majorBidi" w:cstheme="majorBidi"/>
          <w:sz w:val="32"/>
          <w:szCs w:val="32"/>
          <w:lang w:val="lt-LT"/>
        </w:rPr>
        <w:t xml:space="preserve"> </w:t>
      </w:r>
      <w:r w:rsidR="000C4BB0" w:rsidRPr="5A6D69A1">
        <w:rPr>
          <w:rFonts w:ascii="Times New Roman" w:hAnsi="Times New Roman"/>
          <w:sz w:val="24"/>
          <w:szCs w:val="24"/>
          <w:lang w:val="lt-LT"/>
        </w:rPr>
        <w:t>ir savivaldybės bendradarbiavimo patirtimi. Algoritmą kiekviena savivaldybė ir jos mokykla gali prisitaikyti savo situacijai, galimybėms, kontekstui ir vaikų poreikiams.</w:t>
      </w:r>
    </w:p>
    <w:p w14:paraId="74804B5B" w14:textId="583BFEAA" w:rsidR="000C4BB0" w:rsidRDefault="000C4BB0" w:rsidP="001C59DE">
      <w:pPr>
        <w:shd w:val="clear" w:color="auto" w:fill="FFFFFF" w:themeFill="background1"/>
        <w:ind w:firstLine="851"/>
        <w:jc w:val="both"/>
        <w:rPr>
          <w:rFonts w:ascii="Times New Roman" w:hAnsi="Times New Roman"/>
          <w:sz w:val="24"/>
          <w:szCs w:val="24"/>
          <w:lang w:val="lt-LT"/>
        </w:rPr>
      </w:pPr>
      <w:r w:rsidRPr="5A6D69A1">
        <w:rPr>
          <w:rFonts w:ascii="Times New Roman" w:hAnsi="Times New Roman"/>
          <w:sz w:val="24"/>
          <w:szCs w:val="24"/>
          <w:lang w:val="lt-LT"/>
        </w:rPr>
        <w:t>Savivaldybės ir jų mokyklos</w:t>
      </w:r>
      <w:r w:rsidRPr="001C59DE">
        <w:rPr>
          <w:rFonts w:asciiTheme="majorBidi" w:hAnsiTheme="majorBidi" w:cstheme="majorBidi"/>
          <w:sz w:val="24"/>
          <w:szCs w:val="24"/>
          <w:lang w:val="lt-LT"/>
        </w:rPr>
        <w:t xml:space="preserve">, </w:t>
      </w:r>
      <w:r w:rsidR="001C59DE" w:rsidRPr="001C59DE">
        <w:rPr>
          <w:rFonts w:asciiTheme="majorBidi" w:hAnsiTheme="majorBidi" w:cstheme="majorBidi"/>
          <w:sz w:val="24"/>
          <w:szCs w:val="24"/>
          <w:lang w:val="lt-LT"/>
        </w:rPr>
        <w:t>vaikų dienos centrai, kitos įstaigos ir (ar) organizacijos,</w:t>
      </w:r>
      <w:r w:rsidR="001C59DE">
        <w:rPr>
          <w:lang w:val="lt-LT"/>
        </w:rPr>
        <w:t xml:space="preserve"> </w:t>
      </w:r>
      <w:r w:rsidRPr="5A6D69A1">
        <w:rPr>
          <w:rFonts w:ascii="Times New Roman" w:hAnsi="Times New Roman"/>
          <w:sz w:val="24"/>
          <w:szCs w:val="24"/>
          <w:lang w:val="lt-LT"/>
        </w:rPr>
        <w:t>kurios remsis šiuo Algori</w:t>
      </w:r>
      <w:r w:rsidR="001C59DE">
        <w:rPr>
          <w:rFonts w:ascii="Times New Roman" w:hAnsi="Times New Roman"/>
          <w:sz w:val="24"/>
          <w:szCs w:val="24"/>
          <w:lang w:val="lt-LT"/>
        </w:rPr>
        <w:t>tmu planuodamos savo</w:t>
      </w:r>
      <w:r w:rsidRPr="5A6D69A1">
        <w:rPr>
          <w:rFonts w:ascii="Times New Roman" w:hAnsi="Times New Roman"/>
          <w:sz w:val="24"/>
          <w:szCs w:val="24"/>
          <w:lang w:val="lt-LT"/>
        </w:rPr>
        <w:t xml:space="preserve"> veiksmus turėtų ne tik kaip įmanoma greičiau pastebėti mokinius, kuriems reikia pagalbos, bet ir numatyti, kaip įsitraukia mokykloje dirbantys mokytojai ir pagalbos mokiniui specialistai, mokinių tėvai</w:t>
      </w:r>
      <w:r w:rsidR="001C59DE">
        <w:rPr>
          <w:rFonts w:ascii="Times New Roman" w:hAnsi="Times New Roman"/>
          <w:sz w:val="24"/>
          <w:szCs w:val="24"/>
          <w:lang w:val="lt-LT"/>
        </w:rPr>
        <w:t xml:space="preserve"> (globėjai, rūpintojai)</w:t>
      </w:r>
      <w:r w:rsidRPr="5A6D69A1">
        <w:rPr>
          <w:rFonts w:ascii="Times New Roman" w:hAnsi="Times New Roman"/>
          <w:sz w:val="24"/>
          <w:szCs w:val="24"/>
          <w:lang w:val="lt-LT"/>
        </w:rPr>
        <w:t xml:space="preserve">, kitos </w:t>
      </w:r>
      <w:r w:rsidR="001C59DE" w:rsidRPr="001C59DE">
        <w:rPr>
          <w:rFonts w:asciiTheme="majorBidi" w:hAnsiTheme="majorBidi" w:cstheme="majorBidi"/>
          <w:sz w:val="24"/>
          <w:szCs w:val="24"/>
          <w:lang w:val="lt-LT"/>
        </w:rPr>
        <w:t>įstaigos ir (ar) organizacijos</w:t>
      </w:r>
      <w:r w:rsidR="001C59DE">
        <w:rPr>
          <w:lang w:val="lt-LT"/>
        </w:rPr>
        <w:t>,</w:t>
      </w:r>
      <w:r w:rsidRPr="5A6D69A1">
        <w:rPr>
          <w:rFonts w:ascii="Times New Roman" w:hAnsi="Times New Roman"/>
          <w:sz w:val="24"/>
          <w:szCs w:val="24"/>
          <w:lang w:val="lt-LT"/>
        </w:rPr>
        <w:t xml:space="preserve"> atpažįstant ir numatant, kokios pagalbos ir paramos reikia mokiniams iš socialiai jautrių šeimų, kurie nuolat vėluoja prisijungti, nedalyvauja nuotolinėse pamokose, konsultacijose</w:t>
      </w:r>
      <w:r w:rsidR="04B0D4BF" w:rsidRPr="5A6D69A1">
        <w:rPr>
          <w:rFonts w:ascii="Times New Roman" w:hAnsi="Times New Roman"/>
          <w:sz w:val="24"/>
          <w:szCs w:val="24"/>
          <w:lang w:val="lt-LT"/>
        </w:rPr>
        <w:t>;</w:t>
      </w:r>
      <w:r w:rsidRPr="5A6D69A1">
        <w:rPr>
          <w:rFonts w:ascii="Times New Roman" w:hAnsi="Times New Roman"/>
          <w:sz w:val="24"/>
          <w:szCs w:val="24"/>
          <w:lang w:val="lt-LT"/>
        </w:rPr>
        <w:t xml:space="preserve"> laiku, iš dalies ar visiškai neatlieka užduočių, </w:t>
      </w:r>
      <w:r w:rsidR="001C59DE">
        <w:rPr>
          <w:rFonts w:ascii="Times New Roman" w:hAnsi="Times New Roman"/>
          <w:sz w:val="24"/>
          <w:szCs w:val="24"/>
          <w:lang w:val="lt-LT"/>
        </w:rPr>
        <w:t xml:space="preserve">jiems </w:t>
      </w:r>
      <w:r w:rsidRPr="5A6D69A1">
        <w:rPr>
          <w:rFonts w:ascii="Times New Roman" w:hAnsi="Times New Roman"/>
          <w:sz w:val="24"/>
          <w:szCs w:val="24"/>
          <w:lang w:val="lt-LT"/>
        </w:rPr>
        <w:t>sunkiai sekasi dirbti savarankiškai asinchroniniu būdu ir pan.</w:t>
      </w:r>
      <w:r w:rsidR="001C59DE">
        <w:rPr>
          <w:rFonts w:ascii="Times New Roman" w:hAnsi="Times New Roman"/>
          <w:sz w:val="24"/>
          <w:szCs w:val="24"/>
          <w:lang w:val="lt-LT"/>
        </w:rPr>
        <w:t>,</w:t>
      </w:r>
      <w:r w:rsidRPr="5A6D69A1">
        <w:rPr>
          <w:rFonts w:ascii="Times New Roman" w:hAnsi="Times New Roman"/>
          <w:sz w:val="24"/>
          <w:szCs w:val="24"/>
          <w:lang w:val="lt-LT"/>
        </w:rPr>
        <w:t xml:space="preserve"> laiku identifikuot</w:t>
      </w:r>
      <w:r w:rsidR="001C59DE">
        <w:rPr>
          <w:rFonts w:ascii="Times New Roman" w:hAnsi="Times New Roman"/>
          <w:sz w:val="24"/>
          <w:szCs w:val="24"/>
          <w:lang w:val="lt-LT"/>
        </w:rPr>
        <w:t>ų</w:t>
      </w:r>
      <w:r w:rsidRPr="5A6D69A1">
        <w:rPr>
          <w:rFonts w:ascii="Times New Roman" w:hAnsi="Times New Roman"/>
          <w:sz w:val="24"/>
          <w:szCs w:val="24"/>
          <w:lang w:val="lt-LT"/>
        </w:rPr>
        <w:t xml:space="preserve"> reikiamos pagal</w:t>
      </w:r>
      <w:r w:rsidR="001C59DE">
        <w:rPr>
          <w:rFonts w:ascii="Times New Roman" w:hAnsi="Times New Roman"/>
          <w:sz w:val="24"/>
          <w:szCs w:val="24"/>
          <w:lang w:val="lt-LT"/>
        </w:rPr>
        <w:t>bos pobūdį ir ją suteiktų</w:t>
      </w:r>
      <w:r w:rsidRPr="5A6D69A1">
        <w:rPr>
          <w:rFonts w:ascii="Times New Roman" w:hAnsi="Times New Roman"/>
          <w:sz w:val="24"/>
          <w:szCs w:val="24"/>
          <w:lang w:val="lt-LT"/>
        </w:rPr>
        <w:t>. Pagalba gali būti techninio pobūdžio (suteikiama kompiuterinė įranga mokiniui), specialioji (suteikiama švietimo pagalbos</w:t>
      </w:r>
      <w:r w:rsidR="001C59DE">
        <w:rPr>
          <w:rFonts w:ascii="Times New Roman" w:hAnsi="Times New Roman"/>
          <w:sz w:val="24"/>
          <w:szCs w:val="24"/>
          <w:lang w:val="lt-LT"/>
        </w:rPr>
        <w:t xml:space="preserve"> </w:t>
      </w:r>
      <w:r w:rsidR="001C59DE" w:rsidRPr="001C59DE">
        <w:rPr>
          <w:rFonts w:asciiTheme="majorBidi" w:hAnsiTheme="majorBidi" w:cstheme="majorBidi"/>
          <w:sz w:val="24"/>
          <w:szCs w:val="32"/>
          <w:lang w:val="lt-LT"/>
        </w:rPr>
        <w:t>ir (ar) socialinių paslaugų</w:t>
      </w:r>
      <w:r w:rsidRPr="001C59DE">
        <w:rPr>
          <w:rFonts w:asciiTheme="majorBidi" w:hAnsiTheme="majorBidi" w:cstheme="majorBidi"/>
          <w:sz w:val="32"/>
          <w:szCs w:val="32"/>
          <w:lang w:val="lt-LT"/>
        </w:rPr>
        <w:t xml:space="preserve"> </w:t>
      </w:r>
      <w:r w:rsidRPr="5A6D69A1">
        <w:rPr>
          <w:rFonts w:ascii="Times New Roman" w:hAnsi="Times New Roman"/>
          <w:sz w:val="24"/>
          <w:szCs w:val="24"/>
          <w:lang w:val="lt-LT"/>
        </w:rPr>
        <w:t>specialistų pagalba), mokymosi pagalba (padedama atlikti savarankiškas užduotis ir pan.) ir/ar socialinė-emocinė pagalba (reikalinga emocinė, motyvacinė parama mokiniui,</w:t>
      </w:r>
      <w:r w:rsidR="001C59DE" w:rsidRPr="001C59DE">
        <w:rPr>
          <w:szCs w:val="24"/>
          <w:lang w:val="lt-LT"/>
        </w:rPr>
        <w:t xml:space="preserve"> </w:t>
      </w:r>
      <w:r w:rsidR="001C59DE" w:rsidRPr="001C59DE">
        <w:rPr>
          <w:rFonts w:asciiTheme="majorBidi" w:hAnsiTheme="majorBidi" w:cstheme="majorBidi"/>
          <w:sz w:val="24"/>
          <w:szCs w:val="24"/>
          <w:lang w:val="lt-LT"/>
        </w:rPr>
        <w:t>organizuojamas ir</w:t>
      </w:r>
      <w:r w:rsidRPr="001C59DE">
        <w:rPr>
          <w:rFonts w:asciiTheme="majorBidi" w:hAnsiTheme="majorBidi" w:cstheme="majorBidi"/>
          <w:sz w:val="24"/>
          <w:szCs w:val="24"/>
          <w:lang w:val="lt-LT"/>
        </w:rPr>
        <w:t xml:space="preserve"> teikiamas</w:t>
      </w:r>
      <w:r w:rsidRPr="5A6D69A1">
        <w:rPr>
          <w:rFonts w:ascii="Times New Roman" w:hAnsi="Times New Roman"/>
          <w:sz w:val="24"/>
          <w:szCs w:val="24"/>
          <w:lang w:val="lt-LT"/>
        </w:rPr>
        <w:t xml:space="preserve"> nemokamas maitinimas). Algoritme išskiriami keli problemų identifikavimo ir pagalbos</w:t>
      </w:r>
      <w:r w:rsidR="001C59DE">
        <w:rPr>
          <w:rFonts w:ascii="Times New Roman" w:hAnsi="Times New Roman"/>
          <w:sz w:val="24"/>
          <w:szCs w:val="24"/>
          <w:lang w:val="lt-LT"/>
        </w:rPr>
        <w:t xml:space="preserve"> mokiniui</w:t>
      </w:r>
      <w:r w:rsidRPr="5A6D69A1">
        <w:rPr>
          <w:rFonts w:ascii="Times New Roman" w:hAnsi="Times New Roman"/>
          <w:sz w:val="24"/>
          <w:szCs w:val="24"/>
          <w:lang w:val="lt-LT"/>
        </w:rPr>
        <w:t xml:space="preserve"> teikimo lygmenys: pamokos, klasės, mokyklos, savivaldybės lygmuo bei individualios pagalbos teikimo lygmuo savivaldybių administracijų paskirtose vietose.</w:t>
      </w:r>
    </w:p>
    <w:p w14:paraId="28B5D3C4" w14:textId="12CC7048" w:rsidR="000C4BB0" w:rsidRDefault="000C4BB0" w:rsidP="001C59DE">
      <w:pPr>
        <w:shd w:val="clear" w:color="auto" w:fill="FFFFFF" w:themeFill="background1"/>
        <w:ind w:firstLine="851"/>
        <w:jc w:val="both"/>
        <w:rPr>
          <w:rFonts w:ascii="Times New Roman" w:eastAsia="Arial" w:hAnsi="Times New Roman"/>
          <w:sz w:val="24"/>
          <w:szCs w:val="24"/>
          <w:u w:val="single"/>
          <w:lang w:val="lt-LT"/>
        </w:rPr>
      </w:pPr>
      <w:r w:rsidRPr="5A6D69A1">
        <w:rPr>
          <w:rFonts w:ascii="Times New Roman" w:hAnsi="Times New Roman"/>
          <w:sz w:val="24"/>
          <w:szCs w:val="24"/>
          <w:lang w:val="lt-LT"/>
        </w:rPr>
        <w:t>Prašydami savivaldybių administracijų ir kitų mokyklų steigėjų planuoti savo pagalbą mokykloms ir mokytojams, kurie padės užkirsti kelią mokymosi praradimams ar juos kompensuoti, įvertinti turimus resursus ir juos paskirstyti ar perskirstyti, įtraukiant pedagogin</w:t>
      </w:r>
      <w:r w:rsidR="00C82F07" w:rsidRPr="5A6D69A1">
        <w:rPr>
          <w:rFonts w:ascii="Times New Roman" w:hAnsi="Times New Roman"/>
          <w:sz w:val="24"/>
          <w:szCs w:val="24"/>
          <w:lang w:val="lt-LT"/>
        </w:rPr>
        <w:t>e</w:t>
      </w:r>
      <w:r w:rsidRPr="5A6D69A1">
        <w:rPr>
          <w:rFonts w:ascii="Times New Roman" w:hAnsi="Times New Roman"/>
          <w:sz w:val="24"/>
          <w:szCs w:val="24"/>
          <w:lang w:val="lt-LT"/>
        </w:rPr>
        <w:t xml:space="preserve">s psichologines bei švietimo pagalbos tarnybas, vaiko gerovės komisijas į konsultacinės metodinės pagalbos teikimą mokyklai ir mokytojui, </w:t>
      </w:r>
      <w:r w:rsidR="001C59DE">
        <w:rPr>
          <w:rFonts w:ascii="Times New Roman" w:hAnsi="Times New Roman"/>
          <w:sz w:val="24"/>
          <w:szCs w:val="24"/>
          <w:lang w:val="lt-LT"/>
        </w:rPr>
        <w:t xml:space="preserve">taip pat </w:t>
      </w:r>
      <w:r w:rsidRPr="5A6D69A1">
        <w:rPr>
          <w:rFonts w:ascii="Times New Roman" w:hAnsi="Times New Roman"/>
          <w:sz w:val="24"/>
          <w:szCs w:val="24"/>
          <w:lang w:val="lt-LT"/>
        </w:rPr>
        <w:t>siūlome kviesti</w:t>
      </w:r>
      <w:r w:rsidR="001C59DE">
        <w:rPr>
          <w:rFonts w:ascii="Times New Roman" w:hAnsi="Times New Roman"/>
          <w:sz w:val="24"/>
          <w:szCs w:val="24"/>
          <w:lang w:val="lt-LT"/>
        </w:rPr>
        <w:t xml:space="preserve"> ir vaikų dienos centrus,</w:t>
      </w:r>
      <w:r w:rsidRPr="5A6D69A1">
        <w:rPr>
          <w:rFonts w:ascii="Times New Roman" w:hAnsi="Times New Roman"/>
          <w:sz w:val="24"/>
          <w:szCs w:val="24"/>
          <w:lang w:val="lt-LT"/>
        </w:rPr>
        <w:t xml:space="preserve"> nevyriausybines organizacijas, savanorius įsitraukti į pagalbos organizavimą bei teikimą mokiniui.</w:t>
      </w:r>
    </w:p>
    <w:p w14:paraId="7900BE0C" w14:textId="41C69970" w:rsidR="000C4BB0" w:rsidRDefault="000C4BB0" w:rsidP="00A7789B">
      <w:pPr>
        <w:shd w:val="clear" w:color="auto" w:fill="FFFFFF"/>
        <w:ind w:firstLine="851"/>
        <w:jc w:val="both"/>
        <w:rPr>
          <w:rFonts w:ascii="Times New Roman" w:eastAsia="Arial" w:hAnsi="Times New Roman"/>
          <w:sz w:val="24"/>
          <w:szCs w:val="24"/>
          <w:u w:val="single"/>
          <w:lang w:val="lt-LT"/>
        </w:rPr>
      </w:pPr>
      <w:r>
        <w:rPr>
          <w:rFonts w:ascii="Times New Roman" w:hAnsi="Times New Roman"/>
          <w:sz w:val="24"/>
          <w:szCs w:val="24"/>
          <w:lang w:val="lt-LT"/>
        </w:rPr>
        <w:t>Mokyk</w:t>
      </w:r>
      <w:r w:rsidR="00A7789B">
        <w:rPr>
          <w:rFonts w:ascii="Times New Roman" w:hAnsi="Times New Roman"/>
          <w:sz w:val="24"/>
          <w:szCs w:val="24"/>
          <w:lang w:val="lt-LT"/>
        </w:rPr>
        <w:t xml:space="preserve">la, vaikų dienos centras ar kitos </w:t>
      </w:r>
      <w:r w:rsidR="00A7789B" w:rsidRPr="00A7789B">
        <w:rPr>
          <w:rFonts w:asciiTheme="majorBidi" w:hAnsiTheme="majorBidi" w:cstheme="majorBidi"/>
          <w:sz w:val="24"/>
          <w:szCs w:val="24"/>
          <w:lang w:val="lt-LT"/>
        </w:rPr>
        <w:t>įstaigos ir (ar) organizacijos</w:t>
      </w:r>
      <w:r w:rsidRPr="00A7789B">
        <w:rPr>
          <w:rFonts w:asciiTheme="majorBidi" w:hAnsiTheme="majorBidi" w:cstheme="majorBidi"/>
          <w:sz w:val="24"/>
          <w:szCs w:val="24"/>
          <w:lang w:val="lt-LT"/>
        </w:rPr>
        <w:t>,</w:t>
      </w:r>
      <w:r>
        <w:rPr>
          <w:rFonts w:ascii="Times New Roman" w:hAnsi="Times New Roman"/>
          <w:sz w:val="24"/>
          <w:szCs w:val="24"/>
          <w:lang w:val="lt-LT"/>
        </w:rPr>
        <w:t xml:space="preserve"> bet kuriuo problemos sprendimo lygmeniu gali pasitelkti savanorius. </w:t>
      </w:r>
      <w:proofErr w:type="spellStart"/>
      <w:r>
        <w:rPr>
          <w:rFonts w:ascii="Times New Roman" w:hAnsi="Times New Roman"/>
          <w:sz w:val="24"/>
          <w:szCs w:val="24"/>
          <w:lang w:val="lt-LT"/>
        </w:rPr>
        <w:t>Savanorystė</w:t>
      </w:r>
      <w:proofErr w:type="spellEnd"/>
      <w:r>
        <w:rPr>
          <w:rFonts w:ascii="Times New Roman" w:hAnsi="Times New Roman"/>
          <w:sz w:val="24"/>
          <w:szCs w:val="24"/>
          <w:lang w:val="lt-LT"/>
        </w:rPr>
        <w:t xml:space="preserve"> mokyklose ar vaikų dienos centruose gali būti kontaktinė ir nekontaktinė. Savanoriai gali teikti nuotolines konsultacijas mokiniams, su </w:t>
      </w:r>
      <w:r>
        <w:rPr>
          <w:rFonts w:ascii="Times New Roman" w:hAnsi="Times New Roman"/>
          <w:sz w:val="24"/>
          <w:szCs w:val="24"/>
          <w:lang w:val="lt-LT"/>
        </w:rPr>
        <w:lastRenderedPageBreak/>
        <w:t xml:space="preserve">mokiniais kalbėtis jiems rūpimomis temomis, padėti nuotoliniu būdu atlikti savarankiškas užduotis. Savanoriai taip pat gali atvykti į įstaigas ir pagal susitarimą su  įstaigos vadovu atlikti jiems patikėtas užduotis. </w:t>
      </w:r>
    </w:p>
    <w:p w14:paraId="5EA1C004" w14:textId="1C0EF180" w:rsidR="000C4BB0" w:rsidRDefault="000C4BB0" w:rsidP="000C4BB0">
      <w:pPr>
        <w:ind w:firstLine="567"/>
        <w:jc w:val="both"/>
        <w:rPr>
          <w:rFonts w:ascii="Times New Roman" w:hAnsi="Times New Roman"/>
          <w:sz w:val="24"/>
          <w:szCs w:val="24"/>
          <w:lang w:val="lt-LT"/>
        </w:rPr>
      </w:pPr>
      <w:r w:rsidRPr="5A6D69A1">
        <w:rPr>
          <w:rFonts w:ascii="Times New Roman" w:hAnsi="Times New Roman"/>
          <w:sz w:val="24"/>
          <w:szCs w:val="24"/>
          <w:lang w:val="lt-LT"/>
        </w:rPr>
        <w:t>Atkreipiame dėmesį, kad tik išbandžius mokykloje visas galimas problemų sprendimų galimybes, kreipiamasi į savivaldybę, kad mokinys galėtų būti ugdomas mokykloje nuotoliniu būdu, jam teikiamos priežiūros paslaugos ir nemokamas maitinimas (jeigu yra paskirtas). Svarbu, kad savivaldybės administracija identifikavusi pagalbos vaikui poreikį ir, nukreipdama mokinį į m</w:t>
      </w:r>
      <w:r w:rsidR="00A7789B">
        <w:rPr>
          <w:rFonts w:ascii="Times New Roman" w:hAnsi="Times New Roman"/>
          <w:sz w:val="24"/>
          <w:szCs w:val="24"/>
          <w:lang w:val="lt-LT"/>
        </w:rPr>
        <w:t>okyklą arba vaikų dienos, atvirus jaunimo centrus</w:t>
      </w:r>
      <w:r w:rsidRPr="5A6D69A1">
        <w:rPr>
          <w:rFonts w:ascii="Times New Roman" w:hAnsi="Times New Roman"/>
          <w:sz w:val="24"/>
          <w:szCs w:val="24"/>
          <w:lang w:val="lt-LT"/>
        </w:rPr>
        <w:t xml:space="preserve"> ar kitą paskirtą vietą, kur bus sudarytos sąlygos jo priežiūrai, maitinimui ir kitai pagalbai, įpareigotų mokyklas paskirti atsakingą asmenį, kuris toliau rūpintųsi mokiniu, nesvarbu, kurioje įstaigoje jam būtų teikiamos priežiūros paslaugos. Mokyklų vadovų paskirti atsakingi asmenys turėtų žinoti mokinio pamokų tvarkaraštį, prisijungimų prie pamokų duomenis, ir kitą, būtiną žinoti</w:t>
      </w:r>
      <w:r w:rsidR="1AED5273" w:rsidRPr="5A6D69A1">
        <w:rPr>
          <w:rFonts w:ascii="Times New Roman" w:hAnsi="Times New Roman"/>
          <w:sz w:val="24"/>
          <w:szCs w:val="24"/>
          <w:lang w:val="lt-LT"/>
        </w:rPr>
        <w:t xml:space="preserve">, </w:t>
      </w:r>
      <w:r w:rsidRPr="5A6D69A1">
        <w:rPr>
          <w:rFonts w:ascii="Times New Roman" w:hAnsi="Times New Roman"/>
          <w:sz w:val="24"/>
          <w:szCs w:val="24"/>
          <w:lang w:val="lt-LT"/>
        </w:rPr>
        <w:t xml:space="preserve"> informaciją (ar mokiniui teikiamas nemokamas maitinimas, reikalinga specialistų pagalba ir pan.). Mokyklų vadovų paskirti atsakingi asmenys </w:t>
      </w:r>
      <w:r w:rsidR="00A7789B">
        <w:rPr>
          <w:rFonts w:ascii="Times New Roman" w:hAnsi="Times New Roman"/>
          <w:sz w:val="24"/>
          <w:szCs w:val="24"/>
          <w:lang w:val="lt-LT"/>
        </w:rPr>
        <w:t>turėtų bendradarbiauti</w:t>
      </w:r>
      <w:r w:rsidRPr="5A6D69A1">
        <w:rPr>
          <w:rFonts w:ascii="Times New Roman" w:hAnsi="Times New Roman"/>
          <w:sz w:val="24"/>
          <w:szCs w:val="24"/>
          <w:lang w:val="lt-LT"/>
        </w:rPr>
        <w:t xml:space="preserve"> su vaikų dienos centrais perduodami jiems informaciją, susijusią su mokinio mokymu(</w:t>
      </w:r>
      <w:proofErr w:type="spellStart"/>
      <w:r w:rsidRPr="5A6D69A1">
        <w:rPr>
          <w:rFonts w:ascii="Times New Roman" w:hAnsi="Times New Roman"/>
          <w:sz w:val="24"/>
          <w:szCs w:val="24"/>
          <w:lang w:val="lt-LT"/>
        </w:rPr>
        <w:t>si</w:t>
      </w:r>
      <w:proofErr w:type="spellEnd"/>
      <w:r w:rsidRPr="5A6D69A1">
        <w:rPr>
          <w:rFonts w:ascii="Times New Roman" w:hAnsi="Times New Roman"/>
          <w:sz w:val="24"/>
          <w:szCs w:val="24"/>
          <w:lang w:val="lt-LT"/>
        </w:rPr>
        <w:t>).</w:t>
      </w:r>
    </w:p>
    <w:p w14:paraId="09EDC376" w14:textId="77777777" w:rsidR="003A373A" w:rsidRPr="003A373A" w:rsidRDefault="003A373A" w:rsidP="003A373A">
      <w:pPr>
        <w:pBdr>
          <w:top w:val="nil"/>
          <w:left w:val="nil"/>
          <w:bottom w:val="nil"/>
          <w:right w:val="nil"/>
          <w:between w:val="nil"/>
        </w:pBdr>
        <w:tabs>
          <w:tab w:val="left" w:pos="445"/>
        </w:tabs>
        <w:ind w:left="34" w:firstLine="817"/>
        <w:jc w:val="both"/>
        <w:rPr>
          <w:rFonts w:asciiTheme="majorBidi" w:hAnsiTheme="majorBidi" w:cstheme="majorBidi"/>
          <w:sz w:val="24"/>
          <w:szCs w:val="24"/>
          <w:lang w:val="lt-LT"/>
        </w:rPr>
      </w:pPr>
      <w:r w:rsidRPr="003A373A">
        <w:rPr>
          <w:rFonts w:asciiTheme="majorBidi" w:hAnsiTheme="majorBidi" w:cstheme="majorBidi"/>
          <w:sz w:val="24"/>
          <w:szCs w:val="24"/>
          <w:lang w:val="lt-LT"/>
        </w:rPr>
        <w:t>Rekomenduojame į pagalbos vaikui ir šeimai procesą pagal poreikį įtraukti socialinius darbuotojus darbui su šeima, atvejo vadybininkus (jei šeimai paskirta atvejo vadyba), ir (ar) kitus specialistus, su kurias kartu būtų skatinami mokinio atstovai pagal įstatymą užtikrinti vaikui tinkamas mokymosi nuotoliniu būdu sąlygas ir padėti jam mokymosi procese (skiriant socialines paslaugas ir pan.).</w:t>
      </w:r>
    </w:p>
    <w:p w14:paraId="445121D6" w14:textId="76ECF429" w:rsidR="000C4BB0" w:rsidRDefault="000C4BB0" w:rsidP="003A373A">
      <w:pPr>
        <w:shd w:val="clear" w:color="auto" w:fill="FFFFFF"/>
        <w:ind w:firstLine="840"/>
        <w:jc w:val="both"/>
        <w:rPr>
          <w:rFonts w:ascii="Times New Roman" w:hAnsi="Times New Roman"/>
          <w:sz w:val="24"/>
          <w:szCs w:val="24"/>
          <w:highlight w:val="white"/>
          <w:lang w:val="lt-LT"/>
        </w:rPr>
      </w:pPr>
      <w:r>
        <w:rPr>
          <w:rFonts w:ascii="Times New Roman" w:hAnsi="Times New Roman"/>
          <w:sz w:val="24"/>
          <w:szCs w:val="24"/>
          <w:lang w:val="lt-LT"/>
        </w:rPr>
        <w:t xml:space="preserve">Atkreipiame dėmesį, kad mokyklos, vaikų dienos centro ar kitos </w:t>
      </w:r>
      <w:r w:rsidR="003A373A" w:rsidRPr="003A373A">
        <w:rPr>
          <w:rFonts w:asciiTheme="majorBidi" w:hAnsiTheme="majorBidi" w:cstheme="majorBidi"/>
          <w:sz w:val="24"/>
          <w:szCs w:val="24"/>
          <w:lang w:val="lt-LT"/>
        </w:rPr>
        <w:t>įstaigos ir (ar) organizacijos</w:t>
      </w:r>
      <w:r w:rsidRPr="003A373A">
        <w:rPr>
          <w:rFonts w:asciiTheme="majorBidi" w:hAnsiTheme="majorBidi" w:cstheme="majorBidi"/>
          <w:sz w:val="24"/>
          <w:szCs w:val="24"/>
          <w:lang w:val="lt-LT"/>
        </w:rPr>
        <w:t xml:space="preserve"> </w:t>
      </w:r>
      <w:r>
        <w:rPr>
          <w:rFonts w:ascii="Times New Roman" w:hAnsi="Times New Roman"/>
          <w:sz w:val="24"/>
          <w:szCs w:val="24"/>
          <w:lang w:val="lt-LT"/>
        </w:rPr>
        <w:t xml:space="preserve">kreipimasis į Vaikų teisių apsaugos tarnybą turėtų būti kraštutinė priemonė, neradus kito galimo pagalbos vaikui ar ir jo tėvams (atstovams pagal įstatymą) pagalbos ir paramos problemos sprendimo būdo, ar esant galimai grėsmei vaiko gerovei. Kitais atvejais siūloma ne tik bendradarbiauti </w:t>
      </w:r>
      <w:r w:rsidR="003A373A">
        <w:rPr>
          <w:rFonts w:ascii="Times New Roman" w:hAnsi="Times New Roman"/>
          <w:sz w:val="24"/>
          <w:szCs w:val="24"/>
          <w:lang w:val="lt-LT"/>
        </w:rPr>
        <w:t xml:space="preserve">su </w:t>
      </w:r>
      <w:r>
        <w:rPr>
          <w:rFonts w:ascii="Times New Roman" w:hAnsi="Times New Roman"/>
          <w:sz w:val="24"/>
          <w:szCs w:val="24"/>
          <w:lang w:val="lt-LT"/>
        </w:rPr>
        <w:t>savivaldybėse esančiom</w:t>
      </w:r>
      <w:r w:rsidR="003A373A">
        <w:rPr>
          <w:rFonts w:ascii="Times New Roman" w:hAnsi="Times New Roman"/>
          <w:sz w:val="24"/>
          <w:szCs w:val="24"/>
          <w:lang w:val="lt-LT"/>
        </w:rPr>
        <w:t>i</w:t>
      </w:r>
      <w:r>
        <w:rPr>
          <w:rFonts w:ascii="Times New Roman" w:hAnsi="Times New Roman"/>
          <w:sz w:val="24"/>
          <w:szCs w:val="24"/>
          <w:lang w:val="lt-LT"/>
        </w:rPr>
        <w:t>s institucijom</w:t>
      </w:r>
      <w:r w:rsidR="003A373A">
        <w:rPr>
          <w:rFonts w:ascii="Times New Roman" w:hAnsi="Times New Roman"/>
          <w:sz w:val="24"/>
          <w:szCs w:val="24"/>
          <w:lang w:val="lt-LT"/>
        </w:rPr>
        <w:t>i</w:t>
      </w:r>
      <w:r>
        <w:rPr>
          <w:rFonts w:ascii="Times New Roman" w:hAnsi="Times New Roman"/>
          <w:sz w:val="24"/>
          <w:szCs w:val="24"/>
          <w:lang w:val="lt-LT"/>
        </w:rPr>
        <w:t>s, bet ir svarstyti klausimą dėl vaikui ir jo šeimai koordinuotai teiki</w:t>
      </w:r>
      <w:r w:rsidR="003A373A">
        <w:rPr>
          <w:rFonts w:ascii="Times New Roman" w:hAnsi="Times New Roman"/>
          <w:sz w:val="24"/>
          <w:szCs w:val="24"/>
          <w:lang w:val="lt-LT"/>
        </w:rPr>
        <w:t>amų švietimo, socialinių</w:t>
      </w:r>
      <w:r>
        <w:rPr>
          <w:rFonts w:ascii="Times New Roman" w:hAnsi="Times New Roman"/>
          <w:sz w:val="24"/>
          <w:szCs w:val="24"/>
          <w:lang w:val="lt-LT"/>
        </w:rPr>
        <w:t xml:space="preserve"> ir sveikatos priežiūros paslaugų  teikimo.</w:t>
      </w:r>
    </w:p>
    <w:p w14:paraId="60485023" w14:textId="256C18C6" w:rsidR="000C4BB0" w:rsidRPr="002D69CA" w:rsidRDefault="000C4BB0" w:rsidP="5A6D69A1">
      <w:pPr>
        <w:shd w:val="clear" w:color="auto" w:fill="FFFFFF" w:themeFill="background1"/>
        <w:ind w:firstLine="840"/>
        <w:jc w:val="both"/>
        <w:rPr>
          <w:rFonts w:ascii="Times New Roman" w:hAnsi="Times New Roman"/>
          <w:sz w:val="24"/>
          <w:szCs w:val="24"/>
          <w:highlight w:val="white"/>
          <w:lang w:val="lt-LT"/>
        </w:rPr>
      </w:pPr>
      <w:r w:rsidRPr="002D69CA">
        <w:rPr>
          <w:rFonts w:ascii="Times New Roman" w:hAnsi="Times New Roman"/>
          <w:sz w:val="24"/>
          <w:szCs w:val="24"/>
          <w:highlight w:val="white"/>
          <w:lang w:val="lt-LT"/>
        </w:rPr>
        <w:t xml:space="preserve">Savivaldybių administracijos  viešina, kaip </w:t>
      </w:r>
      <w:r w:rsidRPr="002D69CA">
        <w:rPr>
          <w:rFonts w:ascii="Times New Roman" w:hAnsi="Times New Roman"/>
          <w:sz w:val="24"/>
          <w:szCs w:val="24"/>
          <w:lang w:val="lt-LT"/>
        </w:rPr>
        <w:t xml:space="preserve">mokiniai, kurie neturi sąlygų mokytis namuose arba dėl kitų objektyvių priežasčių reikalinga kita pagalba mokantis nuotoliniu būdu mokyklos vaiko gerovės komisijos sprendimu, </w:t>
      </w:r>
      <w:r w:rsidRPr="002D69CA">
        <w:rPr>
          <w:rFonts w:ascii="Times New Roman" w:hAnsi="Times New Roman"/>
          <w:sz w:val="24"/>
          <w:szCs w:val="24"/>
          <w:highlight w:val="white"/>
          <w:lang w:val="lt-LT"/>
        </w:rPr>
        <w:t xml:space="preserve">mokosi nuotoliniu būdu paskirtose įstaigų patalpose, teikiant priežiūrą ir maitinimą. </w:t>
      </w:r>
    </w:p>
    <w:p w14:paraId="66218F44" w14:textId="77777777" w:rsidR="000C4BB0" w:rsidRDefault="000C4BB0" w:rsidP="000C4BB0">
      <w:pPr>
        <w:shd w:val="clear" w:color="auto" w:fill="FFFFFF"/>
        <w:ind w:firstLine="840"/>
        <w:jc w:val="both"/>
        <w:rPr>
          <w:rFonts w:ascii="Times New Roman" w:hAnsi="Times New Roman"/>
          <w:sz w:val="24"/>
          <w:szCs w:val="24"/>
          <w:lang w:val="lt-LT"/>
        </w:rPr>
      </w:pPr>
      <w:r>
        <w:rPr>
          <w:rFonts w:ascii="Times New Roman" w:hAnsi="Times New Roman"/>
          <w:sz w:val="24"/>
          <w:szCs w:val="24"/>
          <w:lang w:val="lt-LT"/>
        </w:rPr>
        <w:t>Dėkojame už sutelktą darbą ir bendradarbiavimą.</w:t>
      </w:r>
    </w:p>
    <w:p w14:paraId="72A3D3EC" w14:textId="77777777" w:rsidR="000C4BB0" w:rsidRDefault="000C4BB0" w:rsidP="000C4BB0">
      <w:pPr>
        <w:shd w:val="clear" w:color="auto" w:fill="FFFFFF"/>
        <w:ind w:firstLine="840"/>
        <w:jc w:val="both"/>
        <w:rPr>
          <w:rFonts w:ascii="Times New Roman" w:hAnsi="Times New Roman"/>
          <w:sz w:val="24"/>
          <w:szCs w:val="24"/>
          <w:lang w:val="lt-LT"/>
        </w:rPr>
      </w:pPr>
    </w:p>
    <w:p w14:paraId="7EB428CB" w14:textId="3BC3B824" w:rsidR="000C4BB0" w:rsidRDefault="000C4BB0" w:rsidP="5A6D69A1">
      <w:pPr>
        <w:shd w:val="clear" w:color="auto" w:fill="FFFFFF" w:themeFill="background1"/>
        <w:ind w:firstLine="840"/>
        <w:jc w:val="both"/>
        <w:rPr>
          <w:rFonts w:ascii="Times New Roman" w:hAnsi="Times New Roman"/>
          <w:sz w:val="24"/>
          <w:szCs w:val="24"/>
          <w:lang w:val="lt-LT"/>
        </w:rPr>
      </w:pPr>
      <w:r w:rsidRPr="5A6D69A1">
        <w:rPr>
          <w:rFonts w:ascii="Times New Roman" w:hAnsi="Times New Roman"/>
          <w:sz w:val="24"/>
          <w:szCs w:val="24"/>
          <w:lang w:val="lt-LT"/>
        </w:rPr>
        <w:t>PRIDEDAMA. Problemų, kylančių mokiniams dėl nuotolinio mokymo, identifikavimo ir pagalbos suteikimo algoritmas</w:t>
      </w:r>
      <w:r w:rsidR="001F35EC" w:rsidRPr="5A6D69A1">
        <w:rPr>
          <w:rFonts w:ascii="Times New Roman" w:hAnsi="Times New Roman"/>
          <w:sz w:val="24"/>
          <w:szCs w:val="24"/>
          <w:lang w:val="lt-LT"/>
        </w:rPr>
        <w:t>,</w:t>
      </w:r>
      <w:r w:rsidR="003D5800">
        <w:rPr>
          <w:rFonts w:ascii="Times New Roman" w:hAnsi="Times New Roman"/>
          <w:sz w:val="24"/>
          <w:szCs w:val="24"/>
          <w:lang w:val="lt-LT"/>
        </w:rPr>
        <w:t xml:space="preserve"> </w:t>
      </w:r>
      <w:r w:rsidR="10169AD9" w:rsidRPr="5A6D69A1">
        <w:rPr>
          <w:rFonts w:ascii="Times New Roman" w:hAnsi="Times New Roman"/>
          <w:sz w:val="24"/>
          <w:szCs w:val="24"/>
          <w:lang w:val="lt-LT"/>
        </w:rPr>
        <w:t xml:space="preserve">1 </w:t>
      </w:r>
      <w:r w:rsidR="001F35EC" w:rsidRPr="5A6D69A1">
        <w:rPr>
          <w:rFonts w:ascii="Times New Roman" w:hAnsi="Times New Roman"/>
          <w:sz w:val="24"/>
          <w:szCs w:val="24"/>
          <w:lang w:val="lt-LT"/>
        </w:rPr>
        <w:t>lapas</w:t>
      </w:r>
      <w:r w:rsidRPr="5A6D69A1">
        <w:rPr>
          <w:rFonts w:ascii="Times New Roman" w:hAnsi="Times New Roman"/>
          <w:sz w:val="24"/>
          <w:szCs w:val="24"/>
          <w:lang w:val="lt-LT"/>
        </w:rPr>
        <w:t>.</w:t>
      </w:r>
    </w:p>
    <w:p w14:paraId="0D0B940D" w14:textId="77777777" w:rsidR="000C4BB0" w:rsidRDefault="000C4BB0" w:rsidP="000C4BB0">
      <w:pPr>
        <w:spacing w:after="20"/>
        <w:jc w:val="both"/>
        <w:rPr>
          <w:rFonts w:ascii="Times New Roman" w:hAnsi="Times New Roman"/>
          <w:sz w:val="24"/>
          <w:szCs w:val="24"/>
          <w:lang w:val="lt-LT"/>
        </w:rPr>
      </w:pPr>
    </w:p>
    <w:p w14:paraId="55A6B523" w14:textId="77777777" w:rsidR="00E10E06" w:rsidRDefault="00E10E06" w:rsidP="000C4BB0">
      <w:pPr>
        <w:spacing w:after="20"/>
        <w:jc w:val="both"/>
        <w:rPr>
          <w:rFonts w:ascii="Times New Roman" w:hAnsi="Times New Roman"/>
          <w:sz w:val="24"/>
          <w:szCs w:val="24"/>
          <w:lang w:val="lt-LT"/>
        </w:rPr>
      </w:pPr>
      <w:bookmarkStart w:id="4" w:name="_heading=h.1fob9te"/>
      <w:bookmarkEnd w:id="4"/>
    </w:p>
    <w:p w14:paraId="0F9012E0" w14:textId="54E662E0" w:rsidR="000C4BB0" w:rsidRDefault="00E10E06" w:rsidP="000C4BB0">
      <w:pPr>
        <w:spacing w:after="20"/>
        <w:jc w:val="both"/>
        <w:rPr>
          <w:rFonts w:ascii="Times New Roman" w:hAnsi="Times New Roman"/>
          <w:sz w:val="24"/>
          <w:szCs w:val="24"/>
          <w:lang w:val="lt-LT"/>
        </w:rPr>
      </w:pPr>
      <w:r>
        <w:rPr>
          <w:rFonts w:ascii="Times New Roman" w:hAnsi="Times New Roman"/>
          <w:sz w:val="24"/>
          <w:szCs w:val="24"/>
          <w:lang w:val="lt-LT"/>
        </w:rPr>
        <w:t>Švietimo, mokslo ir sporto ministerijos kancleris</w:t>
      </w:r>
      <w:r w:rsidR="000C4BB0">
        <w:rPr>
          <w:rFonts w:ascii="Times New Roman" w:hAnsi="Times New Roman"/>
          <w:sz w:val="24"/>
          <w:szCs w:val="24"/>
          <w:lang w:val="lt-LT"/>
        </w:rPr>
        <w:t xml:space="preserve">                                                       </w:t>
      </w:r>
      <w:r w:rsidR="003D5800">
        <w:rPr>
          <w:rFonts w:ascii="Times New Roman" w:hAnsi="Times New Roman"/>
          <w:sz w:val="24"/>
          <w:szCs w:val="24"/>
          <w:lang w:val="lt-LT"/>
        </w:rPr>
        <w:t xml:space="preserve">   </w:t>
      </w:r>
      <w:r>
        <w:rPr>
          <w:rFonts w:ascii="Times New Roman" w:hAnsi="Times New Roman"/>
          <w:sz w:val="24"/>
          <w:szCs w:val="24"/>
          <w:lang w:val="lt-LT"/>
        </w:rPr>
        <w:t>Julius Lukošius</w:t>
      </w:r>
    </w:p>
    <w:p w14:paraId="60061E4C" w14:textId="77777777" w:rsidR="000C4BB0" w:rsidRDefault="000C4BB0" w:rsidP="000C4BB0">
      <w:pPr>
        <w:spacing w:after="20"/>
        <w:jc w:val="both"/>
        <w:rPr>
          <w:rFonts w:ascii="Times New Roman" w:hAnsi="Times New Roman"/>
          <w:sz w:val="24"/>
          <w:szCs w:val="24"/>
          <w:lang w:val="lt-LT"/>
        </w:rPr>
      </w:pPr>
      <w:bookmarkStart w:id="5" w:name="_heading=h.9bqfdtz1wewl"/>
      <w:bookmarkEnd w:id="5"/>
    </w:p>
    <w:p w14:paraId="44EAFD9C" w14:textId="77777777" w:rsidR="000C4BB0" w:rsidRDefault="000C4BB0" w:rsidP="000C4BB0">
      <w:pPr>
        <w:spacing w:after="20"/>
        <w:jc w:val="both"/>
        <w:rPr>
          <w:rFonts w:ascii="Times New Roman" w:hAnsi="Times New Roman"/>
          <w:sz w:val="24"/>
          <w:szCs w:val="24"/>
          <w:lang w:val="lt-LT"/>
        </w:rPr>
      </w:pPr>
      <w:bookmarkStart w:id="6" w:name="_heading=h.bpb5wecb6lj"/>
      <w:bookmarkEnd w:id="6"/>
    </w:p>
    <w:p w14:paraId="3656B9AB" w14:textId="25FA5E53" w:rsidR="000C4BB0" w:rsidRDefault="000C4BB0" w:rsidP="5A6D69A1">
      <w:pPr>
        <w:spacing w:after="20"/>
        <w:jc w:val="both"/>
        <w:rPr>
          <w:rFonts w:ascii="Times New Roman" w:hAnsi="Times New Roman"/>
          <w:sz w:val="24"/>
          <w:szCs w:val="24"/>
          <w:lang w:val="lt-LT"/>
        </w:rPr>
      </w:pPr>
      <w:bookmarkStart w:id="7" w:name="_heading=h.1md47hgjsrr5"/>
      <w:bookmarkEnd w:id="7"/>
    </w:p>
    <w:p w14:paraId="45FB0818" w14:textId="77777777" w:rsidR="000C4BB0" w:rsidRDefault="000C4BB0" w:rsidP="000C4BB0">
      <w:pPr>
        <w:spacing w:after="20"/>
        <w:jc w:val="both"/>
        <w:rPr>
          <w:rFonts w:ascii="Times New Roman" w:hAnsi="Times New Roman"/>
          <w:sz w:val="24"/>
          <w:szCs w:val="24"/>
          <w:lang w:val="lt-LT"/>
        </w:rPr>
      </w:pPr>
      <w:bookmarkStart w:id="8" w:name="_heading=h.x1tx1axoesbi"/>
      <w:bookmarkEnd w:id="8"/>
    </w:p>
    <w:p w14:paraId="049F31CB" w14:textId="77777777" w:rsidR="000C4BB0" w:rsidRDefault="000C4BB0" w:rsidP="000C4BB0">
      <w:pPr>
        <w:spacing w:after="20"/>
        <w:jc w:val="both"/>
        <w:rPr>
          <w:rFonts w:ascii="Times New Roman" w:hAnsi="Times New Roman"/>
          <w:sz w:val="24"/>
          <w:szCs w:val="24"/>
          <w:lang w:val="lt-LT"/>
        </w:rPr>
      </w:pPr>
      <w:bookmarkStart w:id="9" w:name="_heading=h.wlfdhl84wcyg"/>
      <w:bookmarkEnd w:id="9"/>
    </w:p>
    <w:p w14:paraId="53128261" w14:textId="77777777" w:rsidR="000C4BB0" w:rsidRDefault="000C4BB0" w:rsidP="000C4BB0">
      <w:pPr>
        <w:spacing w:after="20"/>
        <w:jc w:val="both"/>
        <w:rPr>
          <w:rFonts w:ascii="Times New Roman" w:hAnsi="Times New Roman"/>
          <w:sz w:val="24"/>
          <w:szCs w:val="24"/>
          <w:lang w:val="lt-LT"/>
        </w:rPr>
      </w:pPr>
      <w:bookmarkStart w:id="10" w:name="_heading=h.5juiggerv2b3"/>
      <w:bookmarkEnd w:id="10"/>
    </w:p>
    <w:p w14:paraId="62486C05" w14:textId="7EC12337" w:rsidR="000C4BB0" w:rsidRDefault="000C4BB0" w:rsidP="000C4BB0">
      <w:pPr>
        <w:spacing w:after="20"/>
        <w:jc w:val="both"/>
        <w:rPr>
          <w:rFonts w:ascii="Times New Roman" w:hAnsi="Times New Roman"/>
          <w:sz w:val="24"/>
          <w:szCs w:val="24"/>
          <w:lang w:val="lt-LT"/>
        </w:rPr>
      </w:pPr>
      <w:bookmarkStart w:id="11" w:name="_heading=h.oi4bvz2g0155"/>
      <w:bookmarkEnd w:id="11"/>
    </w:p>
    <w:p w14:paraId="5270FB7A" w14:textId="536C69E3" w:rsidR="00A91FE6" w:rsidRDefault="00A91FE6" w:rsidP="000C4BB0">
      <w:pPr>
        <w:spacing w:after="20"/>
        <w:jc w:val="both"/>
        <w:rPr>
          <w:rFonts w:ascii="Times New Roman" w:hAnsi="Times New Roman"/>
          <w:sz w:val="24"/>
          <w:szCs w:val="24"/>
          <w:lang w:val="lt-LT"/>
        </w:rPr>
      </w:pPr>
    </w:p>
    <w:p w14:paraId="0126F8E5" w14:textId="4F270AFC" w:rsidR="00A91FE6" w:rsidRDefault="00A91FE6" w:rsidP="000C4BB0">
      <w:pPr>
        <w:spacing w:after="20"/>
        <w:jc w:val="both"/>
        <w:rPr>
          <w:rFonts w:ascii="Times New Roman" w:hAnsi="Times New Roman"/>
          <w:sz w:val="24"/>
          <w:szCs w:val="24"/>
          <w:lang w:val="lt-LT"/>
        </w:rPr>
      </w:pPr>
    </w:p>
    <w:p w14:paraId="27DD3C51" w14:textId="6D5FBB67" w:rsidR="00A91FE6" w:rsidRDefault="00A91FE6" w:rsidP="000C4BB0">
      <w:pPr>
        <w:spacing w:after="20"/>
        <w:jc w:val="both"/>
        <w:rPr>
          <w:rFonts w:ascii="Times New Roman" w:hAnsi="Times New Roman"/>
          <w:sz w:val="24"/>
          <w:szCs w:val="24"/>
          <w:lang w:val="lt-LT"/>
        </w:rPr>
      </w:pPr>
    </w:p>
    <w:p w14:paraId="0CA53F4E" w14:textId="3A7A4191" w:rsidR="00A91FE6" w:rsidRDefault="00A91FE6" w:rsidP="000C4BB0">
      <w:pPr>
        <w:spacing w:after="20"/>
        <w:jc w:val="both"/>
        <w:rPr>
          <w:rFonts w:ascii="Times New Roman" w:hAnsi="Times New Roman"/>
          <w:sz w:val="24"/>
          <w:szCs w:val="24"/>
          <w:lang w:val="lt-LT"/>
        </w:rPr>
      </w:pPr>
    </w:p>
    <w:p w14:paraId="59C564DF" w14:textId="0C49E6C0" w:rsidR="000C4BB0" w:rsidRPr="00E10E06" w:rsidRDefault="000C4BB0" w:rsidP="000C4BB0">
      <w:pPr>
        <w:spacing w:before="240" w:after="20"/>
        <w:jc w:val="both"/>
        <w:rPr>
          <w:rFonts w:ascii="Times New Roman" w:hAnsi="Times New Roman"/>
          <w:sz w:val="24"/>
          <w:szCs w:val="24"/>
          <w:lang w:val="lt-LT"/>
        </w:rPr>
      </w:pPr>
      <w:bookmarkStart w:id="12" w:name="_heading=h.fiycd7edynvt"/>
      <w:bookmarkStart w:id="13" w:name="_heading=h.1rt4t3kpal3j"/>
      <w:bookmarkStart w:id="14" w:name="_heading=h.kvqabt1lth3k"/>
      <w:bookmarkStart w:id="15" w:name="_heading=h.9saidtm53h7k"/>
      <w:bookmarkStart w:id="16" w:name="_heading=h.adomh1xdk09s"/>
      <w:bookmarkStart w:id="17" w:name="_heading=h.vdd12jgytg4j"/>
      <w:bookmarkStart w:id="18" w:name="_heading=h.i4ezmc9q04k"/>
      <w:bookmarkStart w:id="19" w:name="_heading=h.9apyao2arm0i"/>
      <w:bookmarkStart w:id="20" w:name="_heading=h.ip2pcqdreavf"/>
      <w:bookmarkStart w:id="21" w:name="_heading=h.7un3b2af3uza"/>
      <w:bookmarkStart w:id="22" w:name="_heading=h.hcu1qlu4sss5"/>
      <w:bookmarkStart w:id="23" w:name="_heading=h.gybukcd0x4oo"/>
      <w:bookmarkStart w:id="24" w:name="_heading=h.22bfptqkunuj"/>
      <w:bookmarkStart w:id="25" w:name="_heading=h.t79ec8ndp4ge"/>
      <w:bookmarkStart w:id="26" w:name="_heading=h.5fcbboqmm9py"/>
      <w:bookmarkStart w:id="27"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sz w:val="24"/>
          <w:szCs w:val="24"/>
          <w:lang w:val="lt-LT"/>
        </w:rPr>
        <w:t>Aušra Jankauskienė, tel. 8 619 55 449, el. p</w:t>
      </w:r>
      <w:r w:rsidRPr="00E10E06">
        <w:rPr>
          <w:rFonts w:ascii="Times New Roman" w:hAnsi="Times New Roman"/>
          <w:sz w:val="24"/>
          <w:szCs w:val="24"/>
          <w:lang w:val="lt-LT"/>
        </w:rPr>
        <w:t xml:space="preserve">. </w:t>
      </w:r>
      <w:hyperlink r:id="rId8" w:history="1">
        <w:r w:rsidRPr="00E10E06">
          <w:rPr>
            <w:rStyle w:val="Hipersaitas"/>
            <w:rFonts w:ascii="Times New Roman" w:hAnsi="Times New Roman"/>
            <w:color w:val="auto"/>
            <w:sz w:val="24"/>
            <w:szCs w:val="24"/>
            <w:u w:val="none"/>
            <w:lang w:val="lt-LT"/>
          </w:rPr>
          <w:t>Ausra.Jankauskiene@smm.lt</w:t>
        </w:r>
      </w:hyperlink>
      <w:bookmarkStart w:id="28" w:name="_heading=h.k6du902vonec"/>
      <w:bookmarkEnd w:id="28"/>
    </w:p>
    <w:p w14:paraId="59E9D747" w14:textId="77777777" w:rsidR="000C4BB0" w:rsidRPr="00E10E06" w:rsidRDefault="000C4BB0" w:rsidP="000C4BB0">
      <w:pPr>
        <w:spacing w:before="240" w:after="20"/>
        <w:jc w:val="both"/>
        <w:rPr>
          <w:rFonts w:ascii="Times New Roman" w:hAnsi="Times New Roman"/>
          <w:sz w:val="24"/>
          <w:szCs w:val="24"/>
          <w:lang w:val="en-US"/>
        </w:rPr>
      </w:pPr>
      <w:r w:rsidRPr="00E10E06">
        <w:rPr>
          <w:rFonts w:ascii="Times New Roman" w:hAnsi="Times New Roman"/>
          <w:sz w:val="24"/>
          <w:szCs w:val="24"/>
          <w:lang w:val="lt-LT"/>
        </w:rPr>
        <w:t xml:space="preserve">Sandra </w:t>
      </w:r>
      <w:proofErr w:type="spellStart"/>
      <w:r w:rsidRPr="00E10E06">
        <w:rPr>
          <w:rFonts w:ascii="Times New Roman" w:hAnsi="Times New Roman"/>
          <w:sz w:val="24"/>
          <w:szCs w:val="24"/>
          <w:lang w:val="lt-LT"/>
        </w:rPr>
        <w:t>Valavičiūtė</w:t>
      </w:r>
      <w:proofErr w:type="spellEnd"/>
      <w:r w:rsidRPr="00E10E06">
        <w:rPr>
          <w:rFonts w:ascii="Times New Roman" w:hAnsi="Times New Roman"/>
          <w:sz w:val="24"/>
          <w:szCs w:val="24"/>
          <w:lang w:val="lt-LT"/>
        </w:rPr>
        <w:t xml:space="preserve">, tel. </w:t>
      </w:r>
      <w:r w:rsidRPr="00E10E06">
        <w:rPr>
          <w:rFonts w:ascii="Times New Roman" w:hAnsi="Times New Roman"/>
          <w:sz w:val="24"/>
          <w:szCs w:val="24"/>
          <w:shd w:val="clear" w:color="auto" w:fill="FFFFFF"/>
        </w:rPr>
        <w:t xml:space="preserve">8 5 2191257, el. p. </w:t>
      </w:r>
      <w:proofErr w:type="spellStart"/>
      <w:r w:rsidRPr="00E10E06">
        <w:rPr>
          <w:rFonts w:ascii="Times New Roman" w:hAnsi="Times New Roman"/>
          <w:sz w:val="24"/>
          <w:szCs w:val="24"/>
          <w:shd w:val="clear" w:color="auto" w:fill="FFFFFF"/>
        </w:rPr>
        <w:t>Sandra.Valaviciute</w:t>
      </w:r>
      <w:proofErr w:type="spellEnd"/>
      <w:r w:rsidRPr="00E10E06">
        <w:rPr>
          <w:rFonts w:ascii="Times New Roman" w:hAnsi="Times New Roman"/>
          <w:sz w:val="24"/>
          <w:szCs w:val="24"/>
          <w:shd w:val="clear" w:color="auto" w:fill="FFFFFF"/>
          <w:lang w:val="en-US"/>
        </w:rPr>
        <w:t>@</w:t>
      </w:r>
      <w:proofErr w:type="spellStart"/>
      <w:r w:rsidRPr="00E10E06">
        <w:rPr>
          <w:rFonts w:ascii="Times New Roman" w:hAnsi="Times New Roman"/>
          <w:sz w:val="24"/>
          <w:szCs w:val="24"/>
          <w:shd w:val="clear" w:color="auto" w:fill="FFFFFF"/>
          <w:lang w:val="en-US"/>
        </w:rPr>
        <w:t>smm.lt</w:t>
      </w:r>
      <w:proofErr w:type="spellEnd"/>
    </w:p>
    <w:p w14:paraId="4101652C" w14:textId="77777777" w:rsidR="000A41FA" w:rsidRDefault="000A41FA"/>
    <w:sectPr w:rsidR="000A41FA" w:rsidSect="00E10E06">
      <w:pgSz w:w="11906" w:h="16838"/>
      <w:pgMar w:top="1134" w:right="873" w:bottom="873" w:left="1440" w:header="567" w:footer="567"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357640" w16cex:dateUtc="2021-01-21T07:48:43Z"/>
  <w16cex:commentExtensible w16cex:durableId="54C0638C" w16cex:dateUtc="2021-01-21T08:01:53Z"/>
  <w16cex:commentExtensible w16cex:durableId="602685B1" w16cex:dateUtc="2021-01-21T08:01:47Z"/>
</w16cex:commentsExtensible>
</file>

<file path=word/commentsIds.xml><?xml version="1.0" encoding="utf-8"?>
<w16cid:commentsIds xmlns:mc="http://schemas.openxmlformats.org/markup-compatibility/2006" xmlns:w16cid="http://schemas.microsoft.com/office/word/2016/wordml/cid" mc:Ignorable="w16cid">
  <w16cid:commentId w16cid:paraId="7E294C3B" w16cid:durableId="55357640"/>
  <w16cid:commentId w16cid:paraId="7A1AD2EE" w16cid:durableId="54C0638C"/>
  <w16cid:commentId w16cid:paraId="2766E087" w16cid:durableId="602685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21425"/>
    <w:multiLevelType w:val="multilevel"/>
    <w:tmpl w:val="E9505B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B1"/>
    <w:rsid w:val="000A41FA"/>
    <w:rsid w:val="000C4BB0"/>
    <w:rsid w:val="001C59DE"/>
    <w:rsid w:val="001F35EC"/>
    <w:rsid w:val="00257750"/>
    <w:rsid w:val="002D69CA"/>
    <w:rsid w:val="003A373A"/>
    <w:rsid w:val="003D5800"/>
    <w:rsid w:val="0063537E"/>
    <w:rsid w:val="00681EB1"/>
    <w:rsid w:val="00727114"/>
    <w:rsid w:val="007D5B34"/>
    <w:rsid w:val="008939D9"/>
    <w:rsid w:val="00907703"/>
    <w:rsid w:val="00A7789B"/>
    <w:rsid w:val="00A91FE6"/>
    <w:rsid w:val="00C82F07"/>
    <w:rsid w:val="00E10E06"/>
    <w:rsid w:val="00E62988"/>
    <w:rsid w:val="00FF3A0B"/>
    <w:rsid w:val="04B0D4BF"/>
    <w:rsid w:val="07FB8077"/>
    <w:rsid w:val="081E496E"/>
    <w:rsid w:val="0E80C33C"/>
    <w:rsid w:val="10169AD9"/>
    <w:rsid w:val="1156B880"/>
    <w:rsid w:val="11A9C318"/>
    <w:rsid w:val="12C73426"/>
    <w:rsid w:val="13C72342"/>
    <w:rsid w:val="14BBF8D4"/>
    <w:rsid w:val="175F56B5"/>
    <w:rsid w:val="18443BB6"/>
    <w:rsid w:val="1AED5273"/>
    <w:rsid w:val="1E5A88ED"/>
    <w:rsid w:val="1ED63BE4"/>
    <w:rsid w:val="216D244B"/>
    <w:rsid w:val="2322544D"/>
    <w:rsid w:val="24BDED6A"/>
    <w:rsid w:val="2A6A2823"/>
    <w:rsid w:val="2ED8EEB2"/>
    <w:rsid w:val="2EE5917B"/>
    <w:rsid w:val="2F4D7F60"/>
    <w:rsid w:val="318EB5DD"/>
    <w:rsid w:val="31934964"/>
    <w:rsid w:val="35368FF2"/>
    <w:rsid w:val="3717E370"/>
    <w:rsid w:val="375BB702"/>
    <w:rsid w:val="37A0DF4E"/>
    <w:rsid w:val="3CFDCF89"/>
    <w:rsid w:val="3D25DF75"/>
    <w:rsid w:val="3D557840"/>
    <w:rsid w:val="3E009B6B"/>
    <w:rsid w:val="3F802DB2"/>
    <w:rsid w:val="44BFD1CA"/>
    <w:rsid w:val="451CC226"/>
    <w:rsid w:val="4685F9CC"/>
    <w:rsid w:val="4892CD17"/>
    <w:rsid w:val="48EB6755"/>
    <w:rsid w:val="4BBBEAF1"/>
    <w:rsid w:val="4BF03D86"/>
    <w:rsid w:val="4D635B10"/>
    <w:rsid w:val="4E3EA5E8"/>
    <w:rsid w:val="4E73298A"/>
    <w:rsid w:val="4FD08EC1"/>
    <w:rsid w:val="514DD9F0"/>
    <w:rsid w:val="51D099F9"/>
    <w:rsid w:val="5382981A"/>
    <w:rsid w:val="5492B97A"/>
    <w:rsid w:val="5502E87E"/>
    <w:rsid w:val="553575A6"/>
    <w:rsid w:val="56F715B4"/>
    <w:rsid w:val="5745E0CF"/>
    <w:rsid w:val="59099FAE"/>
    <w:rsid w:val="5A6D69A1"/>
    <w:rsid w:val="5AAE58EE"/>
    <w:rsid w:val="5AB42846"/>
    <w:rsid w:val="5B5E53E2"/>
    <w:rsid w:val="5BAE9BF3"/>
    <w:rsid w:val="5C7CC20A"/>
    <w:rsid w:val="5E7DD3F9"/>
    <w:rsid w:val="604AED62"/>
    <w:rsid w:val="62E2DC80"/>
    <w:rsid w:val="63AC3C3F"/>
    <w:rsid w:val="63C93235"/>
    <w:rsid w:val="63DE9BAD"/>
    <w:rsid w:val="64B7568F"/>
    <w:rsid w:val="66004E2E"/>
    <w:rsid w:val="660A7BF3"/>
    <w:rsid w:val="663A633A"/>
    <w:rsid w:val="687B4CAC"/>
    <w:rsid w:val="6915BAD8"/>
    <w:rsid w:val="6BDE5348"/>
    <w:rsid w:val="6DA11C6E"/>
    <w:rsid w:val="6E45751F"/>
    <w:rsid w:val="6F2A9884"/>
    <w:rsid w:val="6F389D9E"/>
    <w:rsid w:val="6FB2AD36"/>
    <w:rsid w:val="70BE4989"/>
    <w:rsid w:val="71115421"/>
    <w:rsid w:val="722D10D5"/>
    <w:rsid w:val="74D0B6B7"/>
    <w:rsid w:val="7749BC9A"/>
    <w:rsid w:val="783F61FD"/>
    <w:rsid w:val="78B03311"/>
    <w:rsid w:val="79A3F604"/>
    <w:rsid w:val="7AEDB7EC"/>
    <w:rsid w:val="7C6DBB0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52F1"/>
  <w15:chartTrackingRefBased/>
  <w15:docId w15:val="{2B5D0061-F3B8-4A48-BE63-22199E73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4BB0"/>
    <w:pPr>
      <w:overflowPunct w:val="0"/>
      <w:autoSpaceDE w:val="0"/>
      <w:autoSpaceDN w:val="0"/>
      <w:adjustRightInd w:val="0"/>
      <w:spacing w:after="0" w:line="240" w:lineRule="auto"/>
    </w:pPr>
    <w:rPr>
      <w:rFonts w:ascii="HelveticaLT" w:eastAsia="Times New Roman" w:hAnsi="HelveticaLT"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0C4BB0"/>
    <w:rPr>
      <w:color w:val="0000FF"/>
      <w:u w:val="single"/>
    </w:rPr>
  </w:style>
  <w:style w:type="paragraph" w:styleId="Pavadinimas">
    <w:name w:val="Title"/>
    <w:basedOn w:val="prastasis"/>
    <w:link w:val="PavadinimasDiagrama"/>
    <w:qFormat/>
    <w:rsid w:val="000C4BB0"/>
    <w:pPr>
      <w:overflowPunct/>
      <w:autoSpaceDE/>
      <w:autoSpaceDN/>
      <w:adjustRightInd/>
      <w:jc w:val="center"/>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0C4BB0"/>
    <w:rPr>
      <w:rFonts w:ascii="Times New Roman" w:eastAsia="Times New Roman" w:hAnsi="Times New Roman" w:cs="Times New Roman"/>
      <w:b/>
      <w:bCs/>
      <w:sz w:val="24"/>
      <w:szCs w:val="24"/>
      <w:lang w:eastAsia="lt-LT"/>
    </w:rPr>
  </w:style>
  <w:style w:type="character" w:styleId="Komentaronuoroda">
    <w:name w:val="annotation reference"/>
    <w:basedOn w:val="Numatytasispastraiposriftas"/>
    <w:uiPriority w:val="99"/>
    <w:semiHidden/>
    <w:unhideWhenUsed/>
    <w:rsid w:val="008939D9"/>
    <w:rPr>
      <w:sz w:val="16"/>
      <w:szCs w:val="16"/>
    </w:rPr>
  </w:style>
  <w:style w:type="paragraph" w:styleId="Komentarotekstas">
    <w:name w:val="annotation text"/>
    <w:basedOn w:val="prastasis"/>
    <w:link w:val="KomentarotekstasDiagrama"/>
    <w:uiPriority w:val="99"/>
    <w:semiHidden/>
    <w:unhideWhenUsed/>
    <w:rsid w:val="008939D9"/>
  </w:style>
  <w:style w:type="character" w:customStyle="1" w:styleId="KomentarotekstasDiagrama">
    <w:name w:val="Komentaro tekstas Diagrama"/>
    <w:basedOn w:val="Numatytasispastraiposriftas"/>
    <w:link w:val="Komentarotekstas"/>
    <w:uiPriority w:val="99"/>
    <w:semiHidden/>
    <w:rsid w:val="008939D9"/>
    <w:rPr>
      <w:rFonts w:ascii="HelveticaLT" w:eastAsia="Times New Roman" w:hAnsi="HelveticaLT"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8939D9"/>
    <w:rPr>
      <w:b/>
      <w:bCs/>
    </w:rPr>
  </w:style>
  <w:style w:type="character" w:customStyle="1" w:styleId="KomentarotemaDiagrama">
    <w:name w:val="Komentaro tema Diagrama"/>
    <w:basedOn w:val="KomentarotekstasDiagrama"/>
    <w:link w:val="Komentarotema"/>
    <w:uiPriority w:val="99"/>
    <w:semiHidden/>
    <w:rsid w:val="008939D9"/>
    <w:rPr>
      <w:rFonts w:ascii="HelveticaLT" w:eastAsia="Times New Roman" w:hAnsi="HelveticaLT" w:cs="Times New Roman"/>
      <w:b/>
      <w:bCs/>
      <w:sz w:val="20"/>
      <w:szCs w:val="20"/>
      <w:lang w:val="en-GB" w:eastAsia="lt-LT"/>
    </w:rPr>
  </w:style>
  <w:style w:type="paragraph" w:styleId="Debesliotekstas">
    <w:name w:val="Balloon Text"/>
    <w:basedOn w:val="prastasis"/>
    <w:link w:val="DebesliotekstasDiagrama"/>
    <w:uiPriority w:val="99"/>
    <w:semiHidden/>
    <w:unhideWhenUsed/>
    <w:rsid w:val="008939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39D9"/>
    <w:rPr>
      <w:rFonts w:ascii="Segoe UI" w:eastAsia="Times New Roman" w:hAnsi="Segoe UI" w:cs="Segoe UI"/>
      <w:sz w:val="18"/>
      <w:szCs w:val="18"/>
      <w:lang w:val="en-GB" w:eastAsia="lt-LT"/>
    </w:rPr>
  </w:style>
  <w:style w:type="character" w:styleId="Perirtashipersaitas">
    <w:name w:val="FollowedHyperlink"/>
    <w:basedOn w:val="Numatytasispastraiposriftas"/>
    <w:uiPriority w:val="99"/>
    <w:semiHidden/>
    <w:unhideWhenUsed/>
    <w:rsid w:val="00E10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ra.Jankauskiene@smm.l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agalbamokytis.lt/" TargetMode="External"/><Relationship Id="R570a599ef5d94f86"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min.lrv.lt/uploads/socmin/documents/files/veiklos-sritys/seima/pinigine-parama/Ra%C5%A1tas-savivaldyb%C4%97ms-rekomendacijos%2Bd%C4%97l%2Bnemokamo%2Bmaitinimo%2BSADM%2BSMSM%2Bpasirasyta.docx" TargetMode="External"/><Relationship Id="R947e21cc1ea942a8" Type="http://schemas.microsoft.com/office/2018/08/relationships/commentsExtensible" Target="commentsExtensible.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9E37E411EAABA478EE6BED044582643" ma:contentTypeVersion="6" ma:contentTypeDescription="Kurkite naują dokumentą." ma:contentTypeScope="" ma:versionID="c2bd09900b8df9896ff3af9981e42831">
  <xsd:schema xmlns:xsd="http://www.w3.org/2001/XMLSchema" xmlns:xs="http://www.w3.org/2001/XMLSchema" xmlns:p="http://schemas.microsoft.com/office/2006/metadata/properties" targetNamespace="http://schemas.microsoft.com/office/2006/metadata/properties" ma:root="true" ma:fieldsID="e8e7956d5136f6a33f8aadc59d0934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3079B-4DC9-4B02-A68C-6CE7008FF000}"/>
</file>

<file path=customXml/itemProps2.xml><?xml version="1.0" encoding="utf-8"?>
<ds:datastoreItem xmlns:ds="http://schemas.openxmlformats.org/officeDocument/2006/customXml" ds:itemID="{1BC26F2C-2B9D-4704-B648-D97B59F2C881}"/>
</file>

<file path=customXml/itemProps3.xml><?xml version="1.0" encoding="utf-8"?>
<ds:datastoreItem xmlns:ds="http://schemas.openxmlformats.org/officeDocument/2006/customXml" ds:itemID="{434D4FCA-F8C5-4C4B-B44D-297BF23BF008}"/>
</file>

<file path=docProps/app.xml><?xml version="1.0" encoding="utf-8"?>
<Properties xmlns="http://schemas.openxmlformats.org/officeDocument/2006/extended-properties" xmlns:vt="http://schemas.openxmlformats.org/officeDocument/2006/docPropsVTypes">
  <Template>Normal</Template>
  <TotalTime>1</TotalTime>
  <Pages>4</Pages>
  <Words>9818</Words>
  <Characters>5597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Palevičienė Rūta | ŠMSM</dc:creator>
  <cp:keywords/>
  <dc:description/>
  <cp:lastModifiedBy>smsm</cp:lastModifiedBy>
  <cp:revision>2</cp:revision>
  <dcterms:created xsi:type="dcterms:W3CDTF">2021-01-21T09:24:00Z</dcterms:created>
  <dcterms:modified xsi:type="dcterms:W3CDTF">2021-01-21T09:24:00Z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0x010100D9E37E411EAABA478EE6BED044582643</vt:lpwstr>
  </property>
</Properties>
</file>